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6D" w:rsidRPr="00FE1D56" w:rsidRDefault="0074386D" w:rsidP="0074386D">
      <w:pPr>
        <w:ind w:firstLine="544"/>
        <w:jc w:val="center"/>
        <w:rPr>
          <w:b/>
          <w:lang w:val="pt-BR"/>
        </w:rPr>
      </w:pPr>
      <w:r w:rsidRPr="00FE1D56">
        <w:rPr>
          <w:b/>
          <w:lang w:val="pt-BR"/>
        </w:rPr>
        <w:t>CHƯƠNG TRÌNH</w:t>
      </w:r>
      <w:r>
        <w:rPr>
          <w:b/>
          <w:lang w:val="pt-BR"/>
        </w:rPr>
        <w:t xml:space="preserve"> PHIÊN HỌP THƯỜNG</w:t>
      </w:r>
      <w:r w:rsidRPr="00FE1D56">
        <w:rPr>
          <w:b/>
          <w:lang w:val="pt-BR"/>
        </w:rPr>
        <w:t xml:space="preserve"> KỲ </w:t>
      </w:r>
      <w:r w:rsidR="001D6E61">
        <w:rPr>
          <w:b/>
          <w:lang w:val="pt-BR"/>
        </w:rPr>
        <w:t>LẦN THỨ 21</w:t>
      </w:r>
      <w:r w:rsidRPr="00FE1D56">
        <w:rPr>
          <w:b/>
          <w:lang w:val="pt-BR"/>
        </w:rPr>
        <w:t xml:space="preserve"> - UBND HUYỆN KHÓA XX</w:t>
      </w:r>
      <w:r w:rsidR="00776163">
        <w:rPr>
          <w:b/>
          <w:lang w:val="pt-BR"/>
        </w:rPr>
        <w:t>I</w:t>
      </w:r>
    </w:p>
    <w:p w:rsidR="0074386D" w:rsidRPr="00FE1D56" w:rsidRDefault="0074386D" w:rsidP="0074386D">
      <w:pPr>
        <w:ind w:firstLine="544"/>
        <w:jc w:val="center"/>
        <w:rPr>
          <w:b/>
          <w:sz w:val="18"/>
          <w:lang w:val="pt-BR"/>
        </w:rPr>
      </w:pPr>
      <w:r w:rsidRPr="00C66A75">
        <w:rPr>
          <w:b/>
          <w:noProof/>
          <w:sz w:val="1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8890</wp:posOffset>
                </wp:positionV>
                <wp:extent cx="2007235" cy="0"/>
                <wp:effectExtent l="9525" t="13970" r="1206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C24D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.7pt" to="473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er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"/>
            </w:pict>
          </mc:Fallback>
        </mc:AlternateContent>
      </w:r>
    </w:p>
    <w:p w:rsidR="006D56F1" w:rsidRPr="0074454C" w:rsidRDefault="006D56F1" w:rsidP="0074386D">
      <w:pPr>
        <w:ind w:firstLine="2725"/>
        <w:rPr>
          <w:b/>
          <w:sz w:val="14"/>
        </w:rPr>
      </w:pPr>
    </w:p>
    <w:p w:rsidR="0074386D" w:rsidRPr="00FE6776" w:rsidRDefault="00600103" w:rsidP="00600103">
      <w:pPr>
        <w:ind w:firstLine="544"/>
      </w:pPr>
      <w:r>
        <w:rPr>
          <w:b/>
        </w:rPr>
        <w:t xml:space="preserve">- </w:t>
      </w:r>
      <w:r w:rsidR="0074386D" w:rsidRPr="00FE6776">
        <w:rPr>
          <w:b/>
        </w:rPr>
        <w:t xml:space="preserve">Thời gian: </w:t>
      </w:r>
      <w:r w:rsidR="005A55DF" w:rsidRPr="00FE6776">
        <w:t>1/2</w:t>
      </w:r>
      <w:r w:rsidR="00A438C8" w:rsidRPr="00FE6776">
        <w:t xml:space="preserve"> ngày, Khai mạc </w:t>
      </w:r>
      <w:r w:rsidR="00BA724F">
        <w:t>07</w:t>
      </w:r>
      <w:r w:rsidR="0074386D" w:rsidRPr="00FE6776">
        <w:t>h</w:t>
      </w:r>
      <w:r w:rsidR="00FC07DA" w:rsidRPr="00FE6776">
        <w:t>3</w:t>
      </w:r>
      <w:r w:rsidR="0074386D" w:rsidRPr="00FE6776">
        <w:t xml:space="preserve">0' ngày </w:t>
      </w:r>
      <w:r w:rsidR="00750A16">
        <w:t>14/4</w:t>
      </w:r>
      <w:r w:rsidR="00FE6776" w:rsidRPr="00FE6776">
        <w:t>/2023</w:t>
      </w:r>
      <w:r w:rsidR="0074386D" w:rsidRPr="00FE6776">
        <w:t>.</w:t>
      </w:r>
    </w:p>
    <w:p w:rsidR="0074386D" w:rsidRPr="00C66A75" w:rsidRDefault="00600103" w:rsidP="00600103">
      <w:pPr>
        <w:spacing w:after="120"/>
        <w:ind w:firstLine="544"/>
      </w:pPr>
      <w:r>
        <w:rPr>
          <w:b/>
        </w:rPr>
        <w:t xml:space="preserve">- </w:t>
      </w:r>
      <w:r w:rsidR="0074386D" w:rsidRPr="00C66A75">
        <w:rPr>
          <w:b/>
        </w:rPr>
        <w:t xml:space="preserve">Địa điểm: </w:t>
      </w:r>
      <w:r w:rsidR="00BA724F">
        <w:t>Hội trường tầng 3</w:t>
      </w:r>
      <w:r w:rsidR="0074386D" w:rsidRPr="00C66A75">
        <w:t xml:space="preserve"> - </w:t>
      </w:r>
      <w:r w:rsidR="00BA724F">
        <w:t xml:space="preserve">Trụ sở làm việc HĐND-UBND </w:t>
      </w:r>
      <w:r>
        <w:t>huyện Mường Tè</w:t>
      </w:r>
      <w:r w:rsidR="0074386D" w:rsidRPr="00C66A75">
        <w:t>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9444"/>
        <w:gridCol w:w="4111"/>
        <w:gridCol w:w="1134"/>
      </w:tblGrid>
      <w:tr w:rsidR="0074386D" w:rsidRPr="00C66A75" w:rsidTr="00790D73">
        <w:trPr>
          <w:trHeight w:val="780"/>
          <w:tblHeader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9D55E2">
            <w:pPr>
              <w:jc w:val="center"/>
              <w:rPr>
                <w:b/>
              </w:rPr>
            </w:pPr>
            <w:r w:rsidRPr="00C66A75">
              <w:rPr>
                <w:b/>
              </w:rPr>
              <w:t>STT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74386D" w:rsidRPr="00C66A75" w:rsidRDefault="0074386D" w:rsidP="009D55E2">
            <w:pPr>
              <w:jc w:val="center"/>
              <w:rPr>
                <w:b/>
              </w:rPr>
            </w:pPr>
            <w:r w:rsidRPr="00C66A75">
              <w:rPr>
                <w:b/>
              </w:rPr>
              <w:t>Nội dung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4386D" w:rsidRPr="00C66A75" w:rsidRDefault="0074386D" w:rsidP="009D55E2">
            <w:pPr>
              <w:jc w:val="center"/>
              <w:rPr>
                <w:b/>
              </w:rPr>
            </w:pPr>
            <w:r w:rsidRPr="00C66A75">
              <w:rPr>
                <w:b/>
              </w:rPr>
              <w:t>Người thực hiện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86D" w:rsidRPr="00C66A75" w:rsidRDefault="003F4381" w:rsidP="009D55E2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386D" w:rsidRPr="00C66A75" w:rsidTr="00790D73">
        <w:trPr>
          <w:trHeight w:val="848"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9D55E2">
            <w:pPr>
              <w:spacing w:before="60" w:after="60"/>
              <w:jc w:val="center"/>
            </w:pPr>
            <w:r w:rsidRPr="00C66A75">
              <w:t>1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74386D" w:rsidRPr="00C66A75" w:rsidRDefault="0074386D" w:rsidP="009D55E2">
            <w:pPr>
              <w:spacing w:before="60" w:after="60"/>
              <w:jc w:val="both"/>
            </w:pPr>
            <w:r w:rsidRPr="00C66A75">
              <w:t>Ổn định tổ chức, tuyên bố lý do, giới thiệu đại biểu.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4386D" w:rsidRPr="00C66A75" w:rsidRDefault="0074386D" w:rsidP="009D55E2">
            <w:pPr>
              <w:spacing w:before="60" w:after="60"/>
              <w:jc w:val="center"/>
            </w:pPr>
            <w:r w:rsidRPr="00C66A75">
              <w:t>Văn phòng HĐND-UBND huyện</w:t>
            </w:r>
          </w:p>
        </w:tc>
        <w:tc>
          <w:tcPr>
            <w:tcW w:w="1134" w:type="dxa"/>
            <w:shd w:val="clear" w:color="auto" w:fill="auto"/>
          </w:tcPr>
          <w:p w:rsidR="0074386D" w:rsidRPr="00C66A75" w:rsidRDefault="0074386D" w:rsidP="009D55E2">
            <w:pPr>
              <w:spacing w:before="60" w:after="60"/>
            </w:pPr>
          </w:p>
        </w:tc>
      </w:tr>
      <w:tr w:rsidR="0074386D" w:rsidRPr="00C66A75" w:rsidTr="00790D73">
        <w:trPr>
          <w:trHeight w:val="690"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9D55E2">
            <w:pPr>
              <w:spacing w:before="60" w:after="60"/>
              <w:jc w:val="center"/>
            </w:pPr>
            <w:r w:rsidRPr="00C66A75">
              <w:t>2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74386D" w:rsidRPr="00C66A75" w:rsidRDefault="00FF07DA" w:rsidP="009D55E2">
            <w:pPr>
              <w:spacing w:before="60" w:after="60"/>
              <w:jc w:val="both"/>
            </w:pPr>
            <w:r>
              <w:t>Khai mạc, c</w:t>
            </w:r>
            <w:r w:rsidRPr="00C66A75">
              <w:t>hủ trì phiên họp.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4386D" w:rsidRPr="00C66A75" w:rsidRDefault="00A438C8" w:rsidP="009D55E2">
            <w:pPr>
              <w:spacing w:before="60" w:after="60"/>
              <w:jc w:val="center"/>
            </w:pPr>
            <w:r>
              <w:t>Chủ tịch</w:t>
            </w:r>
            <w:r w:rsidR="0074386D" w:rsidRPr="00C66A75">
              <w:t xml:space="preserve"> UBND huyện</w:t>
            </w:r>
          </w:p>
        </w:tc>
        <w:tc>
          <w:tcPr>
            <w:tcW w:w="1134" w:type="dxa"/>
            <w:shd w:val="clear" w:color="auto" w:fill="auto"/>
          </w:tcPr>
          <w:p w:rsidR="0074386D" w:rsidRPr="00C66A75" w:rsidRDefault="0074386D" w:rsidP="009D55E2">
            <w:pPr>
              <w:spacing w:before="60" w:after="60"/>
            </w:pPr>
          </w:p>
        </w:tc>
      </w:tr>
      <w:tr w:rsidR="00D73D2E" w:rsidRPr="00772A27" w:rsidTr="00790D73">
        <w:trPr>
          <w:trHeight w:val="984"/>
        </w:trPr>
        <w:tc>
          <w:tcPr>
            <w:tcW w:w="762" w:type="dxa"/>
            <w:shd w:val="clear" w:color="auto" w:fill="auto"/>
            <w:vAlign w:val="center"/>
          </w:tcPr>
          <w:p w:rsidR="00D73D2E" w:rsidRPr="00C66A75" w:rsidRDefault="00D73D2E" w:rsidP="009D55E2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D73D2E" w:rsidRDefault="000774C5" w:rsidP="009D55E2">
            <w:pPr>
              <w:spacing w:before="60" w:after="60"/>
              <w:jc w:val="both"/>
              <w:rPr>
                <w:lang w:val="nl-NL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r w:rsidR="00750A16">
              <w:rPr>
                <w:lang w:val="nl-NL"/>
              </w:rPr>
              <w:t>D</w:t>
            </w:r>
            <w:r w:rsidR="00750A16" w:rsidRPr="00F23C58">
              <w:rPr>
                <w:lang w:val="nl-NL"/>
              </w:rPr>
              <w:t xml:space="preserve">ự thảo báo cáo </w:t>
            </w:r>
            <w:r w:rsidR="00750A16" w:rsidRPr="00F23C58">
              <w:rPr>
                <w:bCs/>
                <w:lang w:val="vi-VN"/>
              </w:rPr>
              <w:t>tình hình thực hiện kế hoạch</w:t>
            </w:r>
            <w:r w:rsidR="00750A16" w:rsidRPr="00F23C58">
              <w:rPr>
                <w:bCs/>
                <w:lang w:val="nl-NL"/>
              </w:rPr>
              <w:t xml:space="preserve"> </w:t>
            </w:r>
            <w:r w:rsidR="00750A16" w:rsidRPr="00F23C58">
              <w:rPr>
                <w:lang w:val="nl-NL"/>
              </w:rPr>
              <w:t xml:space="preserve">phát triển kinh tế - xã hội, đảm bảo quốc phòng - an ninh tháng </w:t>
            </w:r>
            <w:r w:rsidR="00750A16">
              <w:rPr>
                <w:lang w:val="nl-NL"/>
              </w:rPr>
              <w:t>4</w:t>
            </w:r>
            <w:r w:rsidR="00750A16" w:rsidRPr="00F23C58">
              <w:rPr>
                <w:lang w:val="nl-NL"/>
              </w:rPr>
              <w:t xml:space="preserve"> và nhiệm vụ</w:t>
            </w:r>
            <w:r w:rsidR="00750A16">
              <w:rPr>
                <w:lang w:val="nl-NL"/>
              </w:rPr>
              <w:t xml:space="preserve">, giải pháp trọng tâm tháng </w:t>
            </w:r>
            <w:r w:rsidR="0062573D">
              <w:rPr>
                <w:lang w:val="nl-NL"/>
              </w:rPr>
              <w:t>5</w:t>
            </w:r>
            <w:r w:rsidR="00750A16" w:rsidRPr="00F23C58">
              <w:rPr>
                <w:lang w:val="nl-NL"/>
              </w:rPr>
              <w:t xml:space="preserve"> năm 2023</w:t>
            </w:r>
            <w:r w:rsidR="00754C40">
              <w:rPr>
                <w:lang w:val="nl-NL"/>
              </w:rPr>
              <w:t>.</w:t>
            </w:r>
          </w:p>
          <w:p w:rsidR="003266EF" w:rsidRPr="00650AC7" w:rsidRDefault="003266EF" w:rsidP="009D55E2">
            <w:pPr>
              <w:spacing w:before="60" w:after="60"/>
              <w:jc w:val="both"/>
              <w:rPr>
                <w:lang w:val="nl-NL"/>
              </w:rPr>
            </w:pPr>
            <w:r>
              <w:rPr>
                <w:bCs/>
                <w:lang w:val="nl-NL"/>
              </w:rPr>
              <w:t xml:space="preserve">- Dự thảo </w:t>
            </w:r>
            <w:r w:rsidRPr="000B4BFB">
              <w:rPr>
                <w:bCs/>
                <w:lang w:val="nl-NL"/>
              </w:rPr>
              <w:t>Quyết định Quy định chức năng, nhiệm vụ, quyền hạn</w:t>
            </w:r>
            <w:r>
              <w:rPr>
                <w:bCs/>
                <w:lang w:val="nl-NL"/>
              </w:rPr>
              <w:t xml:space="preserve"> và cơ cấu tổ chức</w:t>
            </w:r>
            <w:r w:rsidRPr="000B4BFB">
              <w:rPr>
                <w:bCs/>
                <w:lang w:val="nl-NL"/>
              </w:rPr>
              <w:t xml:space="preserve"> của Phòng </w:t>
            </w:r>
            <w:r>
              <w:rPr>
                <w:bCs/>
                <w:lang w:val="nl-NL"/>
              </w:rPr>
              <w:t>Tài chính - Kế hoạch huyện Mường Tè.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4609" w:rsidRDefault="000774C5" w:rsidP="009D55E2">
            <w:pPr>
              <w:spacing w:before="60" w:after="60"/>
              <w:ind w:right="317"/>
              <w:jc w:val="center"/>
              <w:rPr>
                <w:lang w:val="vi-VN"/>
              </w:rPr>
            </w:pPr>
            <w:r w:rsidRPr="00750A16">
              <w:rPr>
                <w:lang w:val="vi-VN"/>
              </w:rPr>
              <w:t>L</w:t>
            </w:r>
            <w:r w:rsidR="00C94609">
              <w:rPr>
                <w:lang w:val="vi-VN"/>
              </w:rPr>
              <w:t xml:space="preserve">ãnh đạo </w:t>
            </w:r>
            <w:r w:rsidR="00C94609" w:rsidRPr="009B436F">
              <w:rPr>
                <w:lang w:val="nl-NL"/>
              </w:rPr>
              <w:t>p</w:t>
            </w:r>
            <w:r w:rsidR="00C94609">
              <w:rPr>
                <w:lang w:val="vi-VN"/>
              </w:rPr>
              <w:t>hòng</w:t>
            </w:r>
          </w:p>
          <w:p w:rsidR="00D73D2E" w:rsidRPr="005F1B09" w:rsidRDefault="00C94609" w:rsidP="009D55E2">
            <w:pPr>
              <w:spacing w:before="60" w:after="60"/>
              <w:ind w:right="317"/>
              <w:jc w:val="center"/>
              <w:rPr>
                <w:lang w:val="vi-VN"/>
              </w:rPr>
            </w:pPr>
            <w:r w:rsidRPr="00D4587B">
              <w:rPr>
                <w:lang w:val="vi-VN"/>
              </w:rPr>
              <w:t>Tài chính - Kế hoạch</w:t>
            </w:r>
            <w:r w:rsidRPr="005F1B09">
              <w:rPr>
                <w:lang w:val="vi-VN"/>
              </w:rPr>
              <w:t xml:space="preserve"> huyện</w:t>
            </w:r>
          </w:p>
        </w:tc>
        <w:tc>
          <w:tcPr>
            <w:tcW w:w="1134" w:type="dxa"/>
            <w:shd w:val="clear" w:color="auto" w:fill="auto"/>
          </w:tcPr>
          <w:p w:rsidR="00D73D2E" w:rsidRPr="00C66A75" w:rsidRDefault="00D73D2E" w:rsidP="009D55E2">
            <w:pPr>
              <w:spacing w:before="60" w:after="60"/>
              <w:rPr>
                <w:lang w:val="vi-VN"/>
              </w:rPr>
            </w:pPr>
          </w:p>
        </w:tc>
      </w:tr>
      <w:tr w:rsidR="00EA3E3A" w:rsidRPr="00772A27" w:rsidTr="00790D73">
        <w:trPr>
          <w:trHeight w:val="1125"/>
        </w:trPr>
        <w:tc>
          <w:tcPr>
            <w:tcW w:w="762" w:type="dxa"/>
            <w:shd w:val="clear" w:color="auto" w:fill="auto"/>
            <w:vAlign w:val="center"/>
          </w:tcPr>
          <w:p w:rsidR="00EA3E3A" w:rsidRDefault="00D73D2E" w:rsidP="009D55E2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EA3E3A" w:rsidRPr="000774C5" w:rsidRDefault="00650AC7" w:rsidP="009D55E2">
            <w:pPr>
              <w:spacing w:before="60" w:after="60"/>
              <w:jc w:val="both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</w:rPr>
              <w:t>Dự thảo</w:t>
            </w:r>
            <w:r w:rsidR="0032552A">
              <w:rPr>
                <w:color w:val="000000" w:themeColor="text1"/>
              </w:rPr>
              <w:t xml:space="preserve"> </w:t>
            </w:r>
            <w:r w:rsidR="0032552A" w:rsidRPr="007F69D6">
              <w:rPr>
                <w:szCs w:val="24"/>
              </w:rPr>
              <w:t>Kế hoạch của Ban Thường vụ Huyện uỷ</w:t>
            </w:r>
            <w:r w:rsidR="0032552A">
              <w:rPr>
                <w:szCs w:val="24"/>
              </w:rPr>
              <w:t xml:space="preserve"> về</w:t>
            </w:r>
            <w:r w:rsidR="0032552A" w:rsidRPr="007F69D6">
              <w:rPr>
                <w:szCs w:val="24"/>
              </w:rPr>
              <w:t xml:space="preserve"> </w:t>
            </w:r>
            <w:r w:rsidR="000A398B" w:rsidRPr="000A398B">
              <w:rPr>
                <w:color w:val="000000" w:themeColor="text1"/>
                <w:lang w:val="nl-NL"/>
              </w:rPr>
              <w:t>thực h</w:t>
            </w:r>
            <w:r w:rsidR="000A398B">
              <w:rPr>
                <w:color w:val="000000" w:themeColor="text1"/>
                <w:lang w:val="nl-NL"/>
              </w:rPr>
              <w:t xml:space="preserve">iện Kế hoạch số 153-KH/TU, ngày </w:t>
            </w:r>
            <w:r w:rsidR="000A398B" w:rsidRPr="000A398B">
              <w:rPr>
                <w:color w:val="000000" w:themeColor="text1"/>
                <w:lang w:val="nl-NL"/>
              </w:rPr>
              <w:t>27/02/2023 của Ban Thư</w:t>
            </w:r>
            <w:r w:rsidR="000A398B">
              <w:rPr>
                <w:color w:val="000000" w:themeColor="text1"/>
                <w:lang w:val="nl-NL"/>
              </w:rPr>
              <w:t xml:space="preserve">ờng vụ Tỉnh ủy Lai Châu về thực </w:t>
            </w:r>
            <w:r w:rsidR="000A398B" w:rsidRPr="000A398B">
              <w:rPr>
                <w:color w:val="000000" w:themeColor="text1"/>
                <w:lang w:val="nl-NL"/>
              </w:rPr>
              <w:t xml:space="preserve">hiện Nghị quyết số </w:t>
            </w:r>
            <w:r w:rsidR="000A398B">
              <w:rPr>
                <w:color w:val="000000" w:themeColor="text1"/>
                <w:lang w:val="nl-NL"/>
              </w:rPr>
              <w:t xml:space="preserve">22-NQ/TW, ngày 30/8/2022 của Bộ </w:t>
            </w:r>
            <w:r w:rsidR="000A398B" w:rsidRPr="000A398B">
              <w:rPr>
                <w:color w:val="000000" w:themeColor="text1"/>
                <w:lang w:val="nl-NL"/>
              </w:rPr>
              <w:t>Chính trị về phòng thủ d</w:t>
            </w:r>
            <w:r w:rsidR="000A398B">
              <w:rPr>
                <w:color w:val="000000" w:themeColor="text1"/>
                <w:lang w:val="nl-NL"/>
              </w:rPr>
              <w:t>ân sự đến năm 2030 và những năm tiếp theo</w:t>
            </w:r>
            <w:r w:rsidR="00754C40">
              <w:rPr>
                <w:color w:val="000000" w:themeColor="text1"/>
                <w:lang w:val="nl-NL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3E3A" w:rsidRPr="00D4587B" w:rsidRDefault="000A398B" w:rsidP="009D55E2">
            <w:pPr>
              <w:spacing w:before="60" w:after="60"/>
              <w:ind w:right="317"/>
              <w:jc w:val="center"/>
              <w:rPr>
                <w:lang w:val="vi-VN"/>
              </w:rPr>
            </w:pPr>
            <w:r>
              <w:rPr>
                <w:color w:val="000000" w:themeColor="text1"/>
                <w:lang w:val="nl-NL"/>
              </w:rPr>
              <w:t>Ban Chỉ huy Quân sự huyện</w:t>
            </w:r>
          </w:p>
        </w:tc>
        <w:tc>
          <w:tcPr>
            <w:tcW w:w="1134" w:type="dxa"/>
            <w:shd w:val="clear" w:color="auto" w:fill="auto"/>
          </w:tcPr>
          <w:p w:rsidR="00EA3E3A" w:rsidRPr="00C66A75" w:rsidRDefault="00EA3E3A" w:rsidP="009D55E2">
            <w:pPr>
              <w:spacing w:before="60" w:after="60"/>
              <w:rPr>
                <w:lang w:val="vi-VN"/>
              </w:rPr>
            </w:pPr>
          </w:p>
        </w:tc>
      </w:tr>
      <w:tr w:rsidR="009B6FAF" w:rsidRPr="00772A27" w:rsidTr="009B6FAF">
        <w:trPr>
          <w:trHeight w:val="478"/>
        </w:trPr>
        <w:tc>
          <w:tcPr>
            <w:tcW w:w="762" w:type="dxa"/>
            <w:shd w:val="clear" w:color="auto" w:fill="auto"/>
            <w:vAlign w:val="center"/>
          </w:tcPr>
          <w:p w:rsidR="009B6FAF" w:rsidRDefault="009B6FAF" w:rsidP="009D55E2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9B6FAF" w:rsidRPr="009B6FAF" w:rsidRDefault="009B6FAF" w:rsidP="009D55E2">
            <w:pPr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Dự thảo </w:t>
            </w:r>
            <w:r w:rsidRPr="004A01F1">
              <w:rPr>
                <w:lang w:val="nl-NL"/>
              </w:rPr>
              <w:t>Báo cáo s</w:t>
            </w:r>
            <w:r w:rsidRPr="004A01F1">
              <w:rPr>
                <w:rFonts w:hint="eastAsia"/>
                <w:lang w:val="nl-NL"/>
              </w:rPr>
              <w:t>ơ</w:t>
            </w:r>
            <w:r w:rsidRPr="004A01F1">
              <w:rPr>
                <w:lang w:val="nl-NL"/>
              </w:rPr>
              <w:t xml:space="preserve"> kết thực hiện Kế hoạch số 2057/KH-UBND, ngày 27/11/2020 của UBND huyện về việc thực hiện Nghị quyết 03-NQ/HU, ngày 15/9/2020 của Ban Chấp hành </w:t>
            </w:r>
            <w:r w:rsidRPr="004A01F1">
              <w:rPr>
                <w:rFonts w:hint="eastAsia"/>
                <w:lang w:val="nl-NL"/>
              </w:rPr>
              <w:t>Đ</w:t>
            </w:r>
            <w:r w:rsidRPr="004A01F1">
              <w:rPr>
                <w:lang w:val="nl-NL"/>
              </w:rPr>
              <w:t>ảng bộ huyện về nâng cao chất l</w:t>
            </w:r>
            <w:r w:rsidRPr="004A01F1">
              <w:rPr>
                <w:rFonts w:hint="eastAsia"/>
                <w:lang w:val="nl-NL"/>
              </w:rPr>
              <w:t>ư</w:t>
            </w:r>
            <w:r w:rsidRPr="004A01F1">
              <w:rPr>
                <w:lang w:val="nl-NL"/>
              </w:rPr>
              <w:t xml:space="preserve">ợng giáo dục và xóa mù chữ giai </w:t>
            </w:r>
            <w:r w:rsidRPr="004A01F1">
              <w:rPr>
                <w:rFonts w:hint="eastAsia"/>
                <w:lang w:val="nl-NL"/>
              </w:rPr>
              <w:t>đ</w:t>
            </w:r>
            <w:r w:rsidRPr="004A01F1">
              <w:rPr>
                <w:lang w:val="nl-NL"/>
              </w:rPr>
              <w:t>oạn 2020-2025</w:t>
            </w:r>
            <w:r w:rsidR="00754C40">
              <w:rPr>
                <w:lang w:val="nl-NL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B6FAF" w:rsidRDefault="009B6FAF" w:rsidP="009D55E2">
            <w:pPr>
              <w:spacing w:before="60" w:after="60"/>
              <w:ind w:right="317"/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Lãnh đạo Phòng Giáo dục và Đào tạo huyện</w:t>
            </w:r>
          </w:p>
        </w:tc>
        <w:tc>
          <w:tcPr>
            <w:tcW w:w="1134" w:type="dxa"/>
            <w:shd w:val="clear" w:color="auto" w:fill="auto"/>
          </w:tcPr>
          <w:p w:rsidR="009B6FAF" w:rsidRPr="00C66A75" w:rsidRDefault="009B6FAF" w:rsidP="009D55E2">
            <w:pPr>
              <w:spacing w:before="60" w:after="60"/>
              <w:rPr>
                <w:lang w:val="vi-VN"/>
              </w:rPr>
            </w:pPr>
          </w:p>
        </w:tc>
      </w:tr>
      <w:tr w:rsidR="009B6FAF" w:rsidRPr="00772A27" w:rsidTr="009B6FAF">
        <w:trPr>
          <w:trHeight w:val="478"/>
        </w:trPr>
        <w:tc>
          <w:tcPr>
            <w:tcW w:w="762" w:type="dxa"/>
            <w:shd w:val="clear" w:color="auto" w:fill="auto"/>
            <w:vAlign w:val="center"/>
          </w:tcPr>
          <w:p w:rsidR="009B6FAF" w:rsidRDefault="009B6FAF" w:rsidP="009D55E2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9B6FAF" w:rsidRDefault="009B6FAF" w:rsidP="009D55E2">
            <w:pPr>
              <w:spacing w:before="60" w:after="60"/>
              <w:jc w:val="both"/>
              <w:rPr>
                <w:lang w:val="nl-NL"/>
              </w:rPr>
            </w:pPr>
            <w:r>
              <w:t>Dự thảo Kế hoạch</w:t>
            </w:r>
            <w:r w:rsidR="000570E8">
              <w:t xml:space="preserve"> </w:t>
            </w:r>
            <w:r w:rsidR="0032552A" w:rsidRPr="007F69D6">
              <w:rPr>
                <w:szCs w:val="24"/>
              </w:rPr>
              <w:t xml:space="preserve">của Ban Thường vụ Huyện uỷ </w:t>
            </w:r>
            <w:r w:rsidR="0032552A">
              <w:t xml:space="preserve">về </w:t>
            </w:r>
            <w:r>
              <w:t>thực hiện Kế hoạch số 156-KH/TU, ngày 02/3/2023 của Ban Thường vụ Tỉnh ủy Lai Châu về thực hiện Chỉ thị số 17-CT/TW, ngày 21/10/2022 của Ban Bí thư Trung ương Đảng về tăng cường bảo đảm an ninh, an toàn thực phẩm trong tình hình mới</w:t>
            </w:r>
            <w:r w:rsidR="00754C40"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B6FAF" w:rsidRDefault="009B6FAF" w:rsidP="009D55E2">
            <w:pPr>
              <w:spacing w:before="60" w:after="60"/>
              <w:ind w:right="317"/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Lãnh đạo Phòng NN và PTNT huyện</w:t>
            </w:r>
          </w:p>
        </w:tc>
        <w:tc>
          <w:tcPr>
            <w:tcW w:w="1134" w:type="dxa"/>
            <w:shd w:val="clear" w:color="auto" w:fill="auto"/>
          </w:tcPr>
          <w:p w:rsidR="009B6FAF" w:rsidRPr="00C66A75" w:rsidRDefault="009B6FAF" w:rsidP="009D55E2">
            <w:pPr>
              <w:spacing w:before="60" w:after="60"/>
              <w:rPr>
                <w:lang w:val="vi-VN"/>
              </w:rPr>
            </w:pPr>
          </w:p>
        </w:tc>
      </w:tr>
      <w:tr w:rsidR="000B4BFB" w:rsidRPr="00772A27" w:rsidTr="00790D7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0B4BFB" w:rsidRDefault="000B4BFB" w:rsidP="009D55E2">
            <w:pPr>
              <w:spacing w:before="60" w:after="60"/>
              <w:jc w:val="center"/>
            </w:pPr>
            <w:r>
              <w:lastRenderedPageBreak/>
              <w:t>7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0B4BFB" w:rsidRPr="00C66A75" w:rsidRDefault="000B4BFB" w:rsidP="009D55E2">
            <w:pPr>
              <w:spacing w:before="60" w:after="60"/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Dự thảo </w:t>
            </w:r>
            <w:r w:rsidRPr="000B4BFB">
              <w:rPr>
                <w:bCs/>
                <w:lang w:val="nl-NL"/>
              </w:rPr>
              <w:t>Quyết định Quy định chức năng, nhiệm vụ, quyền hạn</w:t>
            </w:r>
            <w:r w:rsidR="003266EF">
              <w:rPr>
                <w:bCs/>
                <w:lang w:val="nl-NL"/>
              </w:rPr>
              <w:t xml:space="preserve"> và cơ cấu tổ chức</w:t>
            </w:r>
            <w:r w:rsidRPr="000B4BFB">
              <w:rPr>
                <w:bCs/>
                <w:lang w:val="nl-NL"/>
              </w:rPr>
              <w:t xml:space="preserve"> của Phòng K</w:t>
            </w:r>
            <w:r w:rsidR="000D7960">
              <w:rPr>
                <w:bCs/>
                <w:lang w:val="nl-NL"/>
              </w:rPr>
              <w:t xml:space="preserve">inh tế &amp; Hạ tầng </w:t>
            </w:r>
            <w:r>
              <w:rPr>
                <w:bCs/>
                <w:lang w:val="nl-NL"/>
              </w:rPr>
              <w:t>huyện Mường Tè</w:t>
            </w:r>
            <w:r w:rsidR="00754C40">
              <w:rPr>
                <w:bCs/>
                <w:lang w:val="nl-NL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4BFB" w:rsidRPr="00FE1D56" w:rsidRDefault="000B4BFB" w:rsidP="009D55E2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Lãnh đạo phòng KT - HT huyện</w:t>
            </w:r>
          </w:p>
        </w:tc>
        <w:tc>
          <w:tcPr>
            <w:tcW w:w="1134" w:type="dxa"/>
            <w:shd w:val="clear" w:color="auto" w:fill="auto"/>
          </w:tcPr>
          <w:p w:rsidR="000B4BFB" w:rsidRPr="00C66A75" w:rsidRDefault="000B4BFB" w:rsidP="009D55E2">
            <w:pPr>
              <w:spacing w:before="60" w:after="60"/>
              <w:rPr>
                <w:lang w:val="nl-NL"/>
              </w:rPr>
            </w:pPr>
          </w:p>
        </w:tc>
      </w:tr>
      <w:tr w:rsidR="00646F94" w:rsidRPr="00772A27" w:rsidTr="00790D7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646F94" w:rsidRPr="00BA724F" w:rsidRDefault="009D55E2" w:rsidP="009D55E2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646F94" w:rsidRDefault="000570E8" w:rsidP="009D55E2">
            <w:pPr>
              <w:spacing w:before="60" w:after="60"/>
              <w:jc w:val="both"/>
              <w:rPr>
                <w:bCs/>
                <w:lang w:val="nl-NL"/>
              </w:rPr>
            </w:pPr>
            <w:r w:rsidRPr="00BA724F">
              <w:rPr>
                <w:szCs w:val="24"/>
                <w:lang w:val="nl-NL"/>
              </w:rPr>
              <w:t>Dự thảo Kế hoạch của Ban Thường vụ Huyện uỷ về thực hiện Chương trình hành động số 29-CTr/TU ngày 02/3/2023 của Ban Thường vụ Tỉnh ủy về thực hiện Chỉ thị số 20-CT/TW ngày 12/12/2022 của Ban Bí thư về tăng cường sự lãnh đạo của Đảng đối với công tác đưa người lao động Việt Nam đi làm việc ở nước ngoài trong tình hình mới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6F94" w:rsidRDefault="00646F94" w:rsidP="009D55E2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Lãnh đạo Phòng Lao động, Thương binh và XH huyện</w:t>
            </w:r>
          </w:p>
        </w:tc>
        <w:tc>
          <w:tcPr>
            <w:tcW w:w="1134" w:type="dxa"/>
            <w:shd w:val="clear" w:color="auto" w:fill="auto"/>
          </w:tcPr>
          <w:p w:rsidR="00646F94" w:rsidRPr="00C66A75" w:rsidRDefault="00646F94" w:rsidP="009D55E2">
            <w:pPr>
              <w:spacing w:before="60" w:after="60"/>
              <w:rPr>
                <w:lang w:val="nl-NL"/>
              </w:rPr>
            </w:pPr>
          </w:p>
        </w:tc>
      </w:tr>
      <w:tr w:rsidR="00CE6BA4" w:rsidRPr="00772A27" w:rsidTr="00790D7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CE6BA4" w:rsidRPr="00C66A75" w:rsidRDefault="009D55E2" w:rsidP="009D55E2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CE6BA4" w:rsidRPr="00C66A75" w:rsidRDefault="00CE6BA4" w:rsidP="009D55E2">
            <w:pPr>
              <w:spacing w:before="60" w:after="60"/>
              <w:jc w:val="both"/>
              <w:rPr>
                <w:bCs/>
                <w:lang w:val="nl-NL"/>
              </w:rPr>
            </w:pPr>
            <w:r w:rsidRPr="00C66A75">
              <w:rPr>
                <w:bCs/>
                <w:lang w:val="nl-NL"/>
              </w:rPr>
              <w:t>Thảo luận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E6BA4" w:rsidRPr="00FE1D56" w:rsidRDefault="00CE6BA4" w:rsidP="009D55E2">
            <w:pPr>
              <w:spacing w:before="60" w:after="60"/>
              <w:jc w:val="center"/>
              <w:rPr>
                <w:lang w:val="nl-NL"/>
              </w:rPr>
            </w:pPr>
            <w:r w:rsidRPr="00FE1D56">
              <w:rPr>
                <w:lang w:val="nl-NL"/>
              </w:rPr>
              <w:t>Đại biểu dự phiên họp</w:t>
            </w:r>
          </w:p>
        </w:tc>
        <w:tc>
          <w:tcPr>
            <w:tcW w:w="1134" w:type="dxa"/>
            <w:shd w:val="clear" w:color="auto" w:fill="auto"/>
          </w:tcPr>
          <w:p w:rsidR="00CE6BA4" w:rsidRPr="00C66A75" w:rsidRDefault="00CE6BA4" w:rsidP="009D55E2">
            <w:pPr>
              <w:spacing w:before="60" w:after="60"/>
              <w:rPr>
                <w:lang w:val="nl-NL"/>
              </w:rPr>
            </w:pPr>
          </w:p>
        </w:tc>
      </w:tr>
      <w:tr w:rsidR="00CE6BA4" w:rsidRPr="00C66A75" w:rsidTr="00790D7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CE6BA4" w:rsidRPr="00C66A75" w:rsidRDefault="009D55E2" w:rsidP="009D55E2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CE6BA4" w:rsidRPr="00C66A75" w:rsidRDefault="00CE6BA4" w:rsidP="009D55E2">
            <w:pPr>
              <w:spacing w:before="60" w:after="60"/>
              <w:jc w:val="both"/>
              <w:rPr>
                <w:spacing w:val="-2"/>
              </w:rPr>
            </w:pPr>
            <w:r w:rsidRPr="00C66A75">
              <w:rPr>
                <w:spacing w:val="-2"/>
              </w:rPr>
              <w:t>Kết luận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E6BA4" w:rsidRPr="00C66A75" w:rsidRDefault="00CE6BA4" w:rsidP="009D55E2">
            <w:pPr>
              <w:spacing w:before="60" w:after="60"/>
              <w:jc w:val="center"/>
            </w:pPr>
            <w:r>
              <w:t>Chủ tịch</w:t>
            </w:r>
            <w:r w:rsidRPr="00C66A75">
              <w:t xml:space="preserve"> UBND huyện</w:t>
            </w:r>
          </w:p>
        </w:tc>
        <w:tc>
          <w:tcPr>
            <w:tcW w:w="1134" w:type="dxa"/>
            <w:shd w:val="clear" w:color="auto" w:fill="auto"/>
          </w:tcPr>
          <w:p w:rsidR="00CE6BA4" w:rsidRPr="00C66A75" w:rsidRDefault="00CE6BA4" w:rsidP="009D55E2">
            <w:pPr>
              <w:spacing w:before="60" w:after="60"/>
            </w:pPr>
          </w:p>
        </w:tc>
      </w:tr>
    </w:tbl>
    <w:p w:rsidR="00772A27" w:rsidRPr="00772A27" w:rsidRDefault="00772A27" w:rsidP="009D55E2">
      <w:pPr>
        <w:spacing w:before="60" w:after="60"/>
        <w:ind w:firstLine="567"/>
        <w:rPr>
          <w:u w:val="single"/>
        </w:rPr>
      </w:pPr>
      <w:r>
        <w:rPr>
          <w:b/>
          <w:u w:val="single"/>
        </w:rPr>
        <w:t>Ghi chú:</w:t>
      </w:r>
    </w:p>
    <w:p w:rsidR="00772A27" w:rsidRDefault="00772A27" w:rsidP="009D55E2">
      <w:pPr>
        <w:spacing w:before="60" w:after="60"/>
        <w:ind w:firstLine="567"/>
      </w:pPr>
      <w:r>
        <w:t xml:space="preserve">- </w:t>
      </w:r>
      <w:r w:rsidR="000774C5" w:rsidRPr="00C66A75">
        <w:t xml:space="preserve">Tùy theo thời gian và nội dung của </w:t>
      </w:r>
      <w:r w:rsidR="000774C5">
        <w:t>Phiên họp</w:t>
      </w:r>
      <w:r w:rsidR="000774C5" w:rsidRPr="00C66A75">
        <w:t>, đồng chí chủ trì phiên họp sẽ điều chỉnh thời gian cho phù hợp</w:t>
      </w:r>
      <w:r>
        <w:t>.</w:t>
      </w:r>
    </w:p>
    <w:p w:rsidR="0074386D" w:rsidRPr="00C939A8" w:rsidRDefault="00772A27" w:rsidP="009D55E2">
      <w:pPr>
        <w:spacing w:before="60" w:after="60"/>
        <w:ind w:firstLine="567"/>
        <w:rPr>
          <w:b/>
          <w:u w:val="single"/>
        </w:rPr>
      </w:pPr>
      <w:r>
        <w:t xml:space="preserve">- Đề nghị các đồng chí được giao nhiệm vụ </w:t>
      </w:r>
      <w:r w:rsidR="00CB0E44">
        <w:t xml:space="preserve">trình bày các </w:t>
      </w:r>
      <w:r w:rsidR="00CB0E44">
        <w:t>văn bản tại phiên họp</w:t>
      </w:r>
      <w:r w:rsidR="00CB0E44">
        <w:t xml:space="preserve">, </w:t>
      </w:r>
      <w:r>
        <w:t xml:space="preserve">thông qua </w:t>
      </w:r>
      <w:r w:rsidR="00CB0E44">
        <w:t xml:space="preserve">báo cáo </w:t>
      </w:r>
      <w:r>
        <w:t xml:space="preserve">tóm tắt </w:t>
      </w:r>
      <w:r w:rsidR="00CB0E44">
        <w:t>các nội dung để dành nhiều thời gian cho thảo luận</w:t>
      </w:r>
      <w:bookmarkStart w:id="0" w:name="_GoBack"/>
      <w:bookmarkEnd w:id="0"/>
      <w:r w:rsidR="000774C5" w:rsidRPr="00C66A75">
        <w:t>.</w:t>
      </w:r>
      <w:r w:rsidR="00C71BE8">
        <w:t>/.</w:t>
      </w:r>
    </w:p>
    <w:sectPr w:rsidR="0074386D" w:rsidRPr="00C939A8" w:rsidSect="005A55DF">
      <w:headerReference w:type="default" r:id="rId6"/>
      <w:pgSz w:w="16840" w:h="11907" w:orient="landscape" w:code="9"/>
      <w:pgMar w:top="907" w:right="567" w:bottom="907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7C" w:rsidRDefault="0017597C" w:rsidP="004774B0">
      <w:r>
        <w:separator/>
      </w:r>
    </w:p>
  </w:endnote>
  <w:endnote w:type="continuationSeparator" w:id="0">
    <w:p w:rsidR="0017597C" w:rsidRDefault="0017597C" w:rsidP="0047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7C" w:rsidRDefault="0017597C" w:rsidP="004774B0">
      <w:r>
        <w:separator/>
      </w:r>
    </w:p>
  </w:footnote>
  <w:footnote w:type="continuationSeparator" w:id="0">
    <w:p w:rsidR="0017597C" w:rsidRDefault="0017597C" w:rsidP="0047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2668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74B0" w:rsidRDefault="004774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E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4B0" w:rsidRDefault="00477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6D"/>
    <w:rsid w:val="00033EED"/>
    <w:rsid w:val="00047DE4"/>
    <w:rsid w:val="000570E8"/>
    <w:rsid w:val="000774C5"/>
    <w:rsid w:val="00097BE7"/>
    <w:rsid w:val="000A3056"/>
    <w:rsid w:val="000A398B"/>
    <w:rsid w:val="000B4BFB"/>
    <w:rsid w:val="000B5320"/>
    <w:rsid w:val="000C1CEE"/>
    <w:rsid w:val="000C5E98"/>
    <w:rsid w:val="000D7960"/>
    <w:rsid w:val="000E0EC9"/>
    <w:rsid w:val="00120115"/>
    <w:rsid w:val="001607AF"/>
    <w:rsid w:val="00161A92"/>
    <w:rsid w:val="0017597C"/>
    <w:rsid w:val="001802F2"/>
    <w:rsid w:val="00190643"/>
    <w:rsid w:val="001960EF"/>
    <w:rsid w:val="001D6E61"/>
    <w:rsid w:val="001E7EF1"/>
    <w:rsid w:val="00200275"/>
    <w:rsid w:val="00203A61"/>
    <w:rsid w:val="00226B75"/>
    <w:rsid w:val="00251E59"/>
    <w:rsid w:val="002661CD"/>
    <w:rsid w:val="002907FE"/>
    <w:rsid w:val="002B1F67"/>
    <w:rsid w:val="002F0334"/>
    <w:rsid w:val="00323818"/>
    <w:rsid w:val="00324D5C"/>
    <w:rsid w:val="0032552A"/>
    <w:rsid w:val="003266EF"/>
    <w:rsid w:val="00327FA0"/>
    <w:rsid w:val="00330EBC"/>
    <w:rsid w:val="00340933"/>
    <w:rsid w:val="00367719"/>
    <w:rsid w:val="0039094C"/>
    <w:rsid w:val="003F318A"/>
    <w:rsid w:val="003F3C8A"/>
    <w:rsid w:val="003F4381"/>
    <w:rsid w:val="00420D34"/>
    <w:rsid w:val="0042448A"/>
    <w:rsid w:val="004751B1"/>
    <w:rsid w:val="004774B0"/>
    <w:rsid w:val="004A3B7B"/>
    <w:rsid w:val="004B5BAA"/>
    <w:rsid w:val="004E2B7F"/>
    <w:rsid w:val="00507996"/>
    <w:rsid w:val="005559D1"/>
    <w:rsid w:val="00572FFE"/>
    <w:rsid w:val="005A2DAF"/>
    <w:rsid w:val="005A55DF"/>
    <w:rsid w:val="005D6AB7"/>
    <w:rsid w:val="005F1B09"/>
    <w:rsid w:val="00600103"/>
    <w:rsid w:val="00600C68"/>
    <w:rsid w:val="006107AF"/>
    <w:rsid w:val="00616555"/>
    <w:rsid w:val="00617AD9"/>
    <w:rsid w:val="006242C7"/>
    <w:rsid w:val="0062573D"/>
    <w:rsid w:val="00646F94"/>
    <w:rsid w:val="00650AC7"/>
    <w:rsid w:val="00652C14"/>
    <w:rsid w:val="006635EE"/>
    <w:rsid w:val="00690A20"/>
    <w:rsid w:val="006B17E2"/>
    <w:rsid w:val="006D56F1"/>
    <w:rsid w:val="00703014"/>
    <w:rsid w:val="007150EB"/>
    <w:rsid w:val="007204E5"/>
    <w:rsid w:val="0074386D"/>
    <w:rsid w:val="0074454C"/>
    <w:rsid w:val="00750A16"/>
    <w:rsid w:val="00754C40"/>
    <w:rsid w:val="00762F8D"/>
    <w:rsid w:val="00767050"/>
    <w:rsid w:val="00772A27"/>
    <w:rsid w:val="00775EE6"/>
    <w:rsid w:val="00776163"/>
    <w:rsid w:val="00790D73"/>
    <w:rsid w:val="008B6DCC"/>
    <w:rsid w:val="008C01B1"/>
    <w:rsid w:val="008D791F"/>
    <w:rsid w:val="008D7FEE"/>
    <w:rsid w:val="008F0DD6"/>
    <w:rsid w:val="008F33CB"/>
    <w:rsid w:val="0090212F"/>
    <w:rsid w:val="00912246"/>
    <w:rsid w:val="00922DEA"/>
    <w:rsid w:val="00926603"/>
    <w:rsid w:val="00957208"/>
    <w:rsid w:val="009B436F"/>
    <w:rsid w:val="009B4ACE"/>
    <w:rsid w:val="009B6045"/>
    <w:rsid w:val="009B6FAF"/>
    <w:rsid w:val="009D55E2"/>
    <w:rsid w:val="00A35F9B"/>
    <w:rsid w:val="00A3747D"/>
    <w:rsid w:val="00A438C8"/>
    <w:rsid w:val="00A4776A"/>
    <w:rsid w:val="00A87B97"/>
    <w:rsid w:val="00AF0A53"/>
    <w:rsid w:val="00AF221A"/>
    <w:rsid w:val="00B1187C"/>
    <w:rsid w:val="00B15EFA"/>
    <w:rsid w:val="00B16ED0"/>
    <w:rsid w:val="00B5377F"/>
    <w:rsid w:val="00B80333"/>
    <w:rsid w:val="00B9588A"/>
    <w:rsid w:val="00BA724F"/>
    <w:rsid w:val="00BC4F8F"/>
    <w:rsid w:val="00BC55F3"/>
    <w:rsid w:val="00BD229F"/>
    <w:rsid w:val="00C018AD"/>
    <w:rsid w:val="00C35371"/>
    <w:rsid w:val="00C71BE8"/>
    <w:rsid w:val="00C939A8"/>
    <w:rsid w:val="00C94609"/>
    <w:rsid w:val="00C95E2E"/>
    <w:rsid w:val="00C963E5"/>
    <w:rsid w:val="00CB0E44"/>
    <w:rsid w:val="00CD0DCA"/>
    <w:rsid w:val="00CE6BA4"/>
    <w:rsid w:val="00CF1C34"/>
    <w:rsid w:val="00D00E10"/>
    <w:rsid w:val="00D34A10"/>
    <w:rsid w:val="00D56A72"/>
    <w:rsid w:val="00D663A9"/>
    <w:rsid w:val="00D73D2E"/>
    <w:rsid w:val="00D85216"/>
    <w:rsid w:val="00DA22B5"/>
    <w:rsid w:val="00DB3D82"/>
    <w:rsid w:val="00DE2921"/>
    <w:rsid w:val="00DE2991"/>
    <w:rsid w:val="00DF7EED"/>
    <w:rsid w:val="00E151FF"/>
    <w:rsid w:val="00E51F0F"/>
    <w:rsid w:val="00EA2676"/>
    <w:rsid w:val="00EA3E3A"/>
    <w:rsid w:val="00ED49EB"/>
    <w:rsid w:val="00F2720C"/>
    <w:rsid w:val="00F50B4C"/>
    <w:rsid w:val="00F56AF2"/>
    <w:rsid w:val="00F716DE"/>
    <w:rsid w:val="00F7186E"/>
    <w:rsid w:val="00FA474E"/>
    <w:rsid w:val="00FC07DA"/>
    <w:rsid w:val="00FE6776"/>
    <w:rsid w:val="00FE7ED8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F82254"/>
  <w15:docId w15:val="{47404E0F-12AC-4B6F-A37A-B1414210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86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4B0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77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4B0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lyanhsinh</dc:creator>
  <cp:lastModifiedBy>Gió Lang thang</cp:lastModifiedBy>
  <cp:revision>13</cp:revision>
  <cp:lastPrinted>2023-04-12T02:04:00Z</cp:lastPrinted>
  <dcterms:created xsi:type="dcterms:W3CDTF">2023-04-11T03:46:00Z</dcterms:created>
  <dcterms:modified xsi:type="dcterms:W3CDTF">2023-04-12T03:40:00Z</dcterms:modified>
</cp:coreProperties>
</file>