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C92DC4">
        <w:rPr>
          <w:b/>
          <w:color w:val="000000" w:themeColor="text1"/>
          <w:lang w:val="pt-BR"/>
        </w:rPr>
        <w:t>41</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7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00C92DC4">
        <w:rPr>
          <w:lang w:val="pt-BR"/>
        </w:rPr>
        <w:t>01</w:t>
      </w:r>
      <w:r w:rsidR="004104F1">
        <w:rPr>
          <w:lang w:val="pt-BR"/>
        </w:rPr>
        <w:t xml:space="preserve"> </w:t>
      </w:r>
      <w:r w:rsidR="00847003" w:rsidRPr="00414CF5">
        <w:rPr>
          <w:lang w:val="pt-BR"/>
        </w:rPr>
        <w:t>ng</w:t>
      </w:r>
      <w:r w:rsidR="00EE59CA">
        <w:rPr>
          <w:lang w:val="pt-BR"/>
        </w:rPr>
        <w:t xml:space="preserve">ày, </w:t>
      </w:r>
      <w:r w:rsidR="00513DC3">
        <w:rPr>
          <w:lang w:val="pt-BR"/>
        </w:rPr>
        <w:t>Từ</w:t>
      </w:r>
      <w:r w:rsidR="00EE59CA">
        <w:rPr>
          <w:lang w:val="pt-BR"/>
        </w:rPr>
        <w:t xml:space="preserve"> </w:t>
      </w:r>
      <w:r w:rsidR="00C92DC4">
        <w:rPr>
          <w:lang w:val="pt-BR"/>
        </w:rPr>
        <w:t>08</w:t>
      </w:r>
      <w:r w:rsidR="0074386D" w:rsidRPr="005C1257">
        <w:rPr>
          <w:lang w:val="pt-BR"/>
        </w:rPr>
        <w:t>h</w:t>
      </w:r>
      <w:r w:rsidR="00C92DC4">
        <w:rPr>
          <w:lang w:val="pt-BR"/>
        </w:rPr>
        <w:t>0</w:t>
      </w:r>
      <w:r w:rsidR="0074386D" w:rsidRPr="005C1257">
        <w:rPr>
          <w:lang w:val="pt-BR"/>
        </w:rPr>
        <w:t xml:space="preserve">0' ngày </w:t>
      </w:r>
      <w:r>
        <w:rPr>
          <w:lang w:val="pt-BR"/>
        </w:rPr>
        <w:t>1</w:t>
      </w:r>
      <w:r w:rsidR="00C92DC4">
        <w:rPr>
          <w:lang w:val="pt-BR"/>
        </w:rPr>
        <w:t>1</w:t>
      </w:r>
      <w:r w:rsidR="00847003" w:rsidRPr="005C1257">
        <w:rPr>
          <w:lang w:val="pt-BR"/>
        </w:rPr>
        <w:t>/</w:t>
      </w:r>
      <w:r w:rsidR="004104F1">
        <w:rPr>
          <w:lang w:val="pt-BR"/>
        </w:rPr>
        <w:t>1</w:t>
      </w:r>
      <w:r w:rsidR="00C92DC4">
        <w:rPr>
          <w:lang w:val="pt-BR"/>
        </w:rPr>
        <w:t>2</w:t>
      </w:r>
      <w:r w:rsidR="005A55DF" w:rsidRPr="005C1257">
        <w:rPr>
          <w:lang w:val="pt-BR"/>
        </w:rPr>
        <w:t>/202</w:t>
      </w:r>
      <w:r w:rsidR="00727B7D" w:rsidRPr="005C1257">
        <w:rPr>
          <w:lang w:val="pt-BR"/>
        </w:rPr>
        <w:t>4</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4104F1">
        <w:rPr>
          <w:color w:val="000000" w:themeColor="text1"/>
          <w:lang w:val="pt-BR"/>
        </w:rPr>
        <w:t>1</w:t>
      </w:r>
      <w:r w:rsidR="00A4619F">
        <w:rPr>
          <w:color w:val="000000" w:themeColor="text1"/>
          <w:lang w:val="pt-BR"/>
        </w:rPr>
        <w:t xml:space="preserve">, </w:t>
      </w:r>
      <w:r w:rsidR="005C1257">
        <w:rPr>
          <w:color w:val="000000" w:themeColor="text1"/>
          <w:lang w:val="pt-BR"/>
        </w:rPr>
        <w:t>Tr</w:t>
      </w:r>
      <w:r w:rsidR="004104F1">
        <w:rPr>
          <w:color w:val="000000" w:themeColor="text1"/>
          <w:lang w:val="pt-BR"/>
        </w:rPr>
        <w:t xml:space="preserve">ung tâm Chính trị - Hành chính </w:t>
      </w:r>
      <w:r w:rsidR="005C1257">
        <w:rPr>
          <w:color w:val="000000" w:themeColor="text1"/>
          <w:lang w:val="pt-BR"/>
        </w:rPr>
        <w:t>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093"/>
        <w:gridCol w:w="3544"/>
        <w:gridCol w:w="992"/>
      </w:tblGrid>
      <w:tr w:rsidR="00540479" w:rsidRPr="00677D80" w:rsidTr="00FA6B58">
        <w:trPr>
          <w:trHeight w:val="567"/>
          <w:tblHeader/>
        </w:trPr>
        <w:tc>
          <w:tcPr>
            <w:tcW w:w="851" w:type="dxa"/>
            <w:shd w:val="clear" w:color="auto" w:fill="auto"/>
            <w:vAlign w:val="center"/>
          </w:tcPr>
          <w:p w:rsidR="0074386D" w:rsidRPr="00677D80" w:rsidRDefault="0074386D" w:rsidP="006C17CA">
            <w:pPr>
              <w:spacing w:before="60" w:after="60"/>
              <w:jc w:val="right"/>
              <w:rPr>
                <w:b/>
                <w:color w:val="000000" w:themeColor="text1"/>
              </w:rPr>
            </w:pPr>
            <w:r w:rsidRPr="00677D80">
              <w:rPr>
                <w:b/>
                <w:color w:val="000000" w:themeColor="text1"/>
              </w:rPr>
              <w:t>STT</w:t>
            </w:r>
          </w:p>
        </w:tc>
        <w:tc>
          <w:tcPr>
            <w:tcW w:w="10093" w:type="dxa"/>
            <w:shd w:val="clear" w:color="auto" w:fill="auto"/>
            <w:vAlign w:val="center"/>
          </w:tcPr>
          <w:p w:rsidR="0074386D" w:rsidRPr="00677D80" w:rsidRDefault="0074386D" w:rsidP="006C17CA">
            <w:pPr>
              <w:spacing w:before="60" w:after="60"/>
              <w:jc w:val="center"/>
              <w:rPr>
                <w:b/>
                <w:color w:val="000000" w:themeColor="text1"/>
              </w:rPr>
            </w:pPr>
            <w:r w:rsidRPr="00677D80">
              <w:rPr>
                <w:b/>
                <w:color w:val="000000" w:themeColor="text1"/>
              </w:rPr>
              <w:t>Nội dung</w:t>
            </w:r>
          </w:p>
        </w:tc>
        <w:tc>
          <w:tcPr>
            <w:tcW w:w="3544" w:type="dxa"/>
            <w:shd w:val="clear" w:color="auto" w:fill="auto"/>
            <w:vAlign w:val="center"/>
          </w:tcPr>
          <w:p w:rsidR="0074386D" w:rsidRPr="00677D80" w:rsidRDefault="0074386D" w:rsidP="006C17CA">
            <w:pPr>
              <w:spacing w:before="60" w:after="60"/>
              <w:jc w:val="center"/>
              <w:rPr>
                <w:b/>
                <w:color w:val="000000" w:themeColor="text1"/>
              </w:rPr>
            </w:pPr>
            <w:r w:rsidRPr="00677D80">
              <w:rPr>
                <w:b/>
                <w:color w:val="000000" w:themeColor="text1"/>
              </w:rPr>
              <w:t>Người thực hiện</w:t>
            </w:r>
          </w:p>
        </w:tc>
        <w:tc>
          <w:tcPr>
            <w:tcW w:w="992" w:type="dxa"/>
            <w:shd w:val="clear" w:color="auto" w:fill="auto"/>
            <w:vAlign w:val="center"/>
          </w:tcPr>
          <w:p w:rsidR="0074386D" w:rsidRPr="00677D80" w:rsidRDefault="0074386D" w:rsidP="006C17CA">
            <w:pPr>
              <w:spacing w:before="60" w:after="60"/>
              <w:jc w:val="center"/>
              <w:rPr>
                <w:b/>
                <w:color w:val="000000" w:themeColor="text1"/>
              </w:rPr>
            </w:pPr>
            <w:r w:rsidRPr="00677D80">
              <w:rPr>
                <w:b/>
                <w:color w:val="000000" w:themeColor="text1"/>
              </w:rPr>
              <w:t>Ghi chú</w:t>
            </w:r>
          </w:p>
        </w:tc>
      </w:tr>
      <w:tr w:rsidR="00540479" w:rsidRPr="00677D80" w:rsidTr="00FA6B58">
        <w:trPr>
          <w:trHeight w:val="567"/>
        </w:trPr>
        <w:tc>
          <w:tcPr>
            <w:tcW w:w="851" w:type="dxa"/>
            <w:shd w:val="clear" w:color="auto" w:fill="auto"/>
            <w:vAlign w:val="center"/>
          </w:tcPr>
          <w:p w:rsidR="0074386D" w:rsidRPr="00677D80" w:rsidRDefault="0074386D" w:rsidP="006C17CA">
            <w:pPr>
              <w:pStyle w:val="ListParagraph"/>
              <w:numPr>
                <w:ilvl w:val="0"/>
                <w:numId w:val="2"/>
              </w:numPr>
              <w:spacing w:before="60" w:after="60"/>
              <w:ind w:left="0"/>
              <w:contextualSpacing w:val="0"/>
              <w:jc w:val="right"/>
              <w:rPr>
                <w:color w:val="000000" w:themeColor="text1"/>
              </w:rPr>
            </w:pPr>
          </w:p>
        </w:tc>
        <w:tc>
          <w:tcPr>
            <w:tcW w:w="10093" w:type="dxa"/>
            <w:shd w:val="clear" w:color="auto" w:fill="auto"/>
            <w:vAlign w:val="center"/>
          </w:tcPr>
          <w:p w:rsidR="0074386D" w:rsidRPr="00677D80" w:rsidRDefault="0074386D" w:rsidP="006C17CA">
            <w:pPr>
              <w:spacing w:before="60" w:after="60"/>
              <w:jc w:val="both"/>
              <w:rPr>
                <w:color w:val="000000" w:themeColor="text1"/>
              </w:rPr>
            </w:pPr>
            <w:r w:rsidRPr="00677D80">
              <w:rPr>
                <w:color w:val="000000" w:themeColor="text1"/>
              </w:rPr>
              <w:t>Ổn định tổ chức</w:t>
            </w:r>
          </w:p>
        </w:tc>
        <w:tc>
          <w:tcPr>
            <w:tcW w:w="3544" w:type="dxa"/>
            <w:shd w:val="clear" w:color="auto" w:fill="auto"/>
            <w:vAlign w:val="center"/>
          </w:tcPr>
          <w:p w:rsidR="0074386D" w:rsidRPr="00677D80" w:rsidRDefault="0074386D" w:rsidP="006C17CA">
            <w:pPr>
              <w:spacing w:before="60" w:after="60"/>
              <w:jc w:val="center"/>
              <w:rPr>
                <w:color w:val="000000" w:themeColor="text1"/>
              </w:rPr>
            </w:pPr>
            <w:r w:rsidRPr="00677D80">
              <w:rPr>
                <w:color w:val="000000" w:themeColor="text1"/>
              </w:rPr>
              <w:t>Văn phòng HĐND</w:t>
            </w:r>
            <w:r w:rsidR="006803C4" w:rsidRPr="00677D80">
              <w:rPr>
                <w:color w:val="000000" w:themeColor="text1"/>
              </w:rPr>
              <w:t xml:space="preserve"> </w:t>
            </w:r>
            <w:r w:rsidRPr="00677D80">
              <w:rPr>
                <w:color w:val="000000" w:themeColor="text1"/>
              </w:rPr>
              <w:t>-UBND huyện</w:t>
            </w:r>
          </w:p>
        </w:tc>
        <w:tc>
          <w:tcPr>
            <w:tcW w:w="992" w:type="dxa"/>
            <w:shd w:val="clear" w:color="auto" w:fill="auto"/>
          </w:tcPr>
          <w:p w:rsidR="0074386D" w:rsidRPr="00677D80" w:rsidRDefault="0074386D" w:rsidP="006C17CA">
            <w:pPr>
              <w:spacing w:before="60" w:after="60"/>
              <w:rPr>
                <w:color w:val="000000" w:themeColor="text1"/>
              </w:rPr>
            </w:pPr>
          </w:p>
        </w:tc>
      </w:tr>
      <w:tr w:rsidR="00540479" w:rsidRPr="00677D80" w:rsidTr="00FA6B58">
        <w:trPr>
          <w:trHeight w:val="567"/>
        </w:trPr>
        <w:tc>
          <w:tcPr>
            <w:tcW w:w="851" w:type="dxa"/>
            <w:shd w:val="clear" w:color="auto" w:fill="auto"/>
            <w:vAlign w:val="center"/>
          </w:tcPr>
          <w:p w:rsidR="0074386D" w:rsidRPr="00677D80" w:rsidRDefault="0074386D" w:rsidP="006C17CA">
            <w:pPr>
              <w:pStyle w:val="ListParagraph"/>
              <w:numPr>
                <w:ilvl w:val="0"/>
                <w:numId w:val="2"/>
              </w:numPr>
              <w:spacing w:before="60" w:after="60"/>
              <w:ind w:left="0"/>
              <w:contextualSpacing w:val="0"/>
              <w:jc w:val="right"/>
              <w:rPr>
                <w:color w:val="000000" w:themeColor="text1"/>
              </w:rPr>
            </w:pPr>
          </w:p>
        </w:tc>
        <w:tc>
          <w:tcPr>
            <w:tcW w:w="10093" w:type="dxa"/>
            <w:shd w:val="clear" w:color="auto" w:fill="auto"/>
            <w:vAlign w:val="center"/>
          </w:tcPr>
          <w:p w:rsidR="0074386D" w:rsidRPr="00677D80" w:rsidRDefault="00E222DA" w:rsidP="006C17CA">
            <w:pPr>
              <w:spacing w:before="60" w:after="60"/>
              <w:jc w:val="both"/>
              <w:rPr>
                <w:color w:val="000000" w:themeColor="text1"/>
              </w:rPr>
            </w:pPr>
            <w:r w:rsidRPr="00677D80">
              <w:rPr>
                <w:color w:val="000000" w:themeColor="text1"/>
              </w:rPr>
              <w:t>Khai mạc, c</w:t>
            </w:r>
            <w:r w:rsidR="00677D80" w:rsidRPr="00677D80">
              <w:rPr>
                <w:color w:val="000000" w:themeColor="text1"/>
              </w:rPr>
              <w:t>hủ trì phiên họp</w:t>
            </w:r>
          </w:p>
        </w:tc>
        <w:tc>
          <w:tcPr>
            <w:tcW w:w="3544" w:type="dxa"/>
            <w:shd w:val="clear" w:color="auto" w:fill="auto"/>
            <w:vAlign w:val="center"/>
          </w:tcPr>
          <w:p w:rsidR="0074386D" w:rsidRPr="00677D80" w:rsidRDefault="00414CF5" w:rsidP="006C17CA">
            <w:pPr>
              <w:spacing w:before="60" w:after="60"/>
              <w:jc w:val="center"/>
              <w:rPr>
                <w:color w:val="000000" w:themeColor="text1"/>
              </w:rPr>
            </w:pPr>
            <w:r w:rsidRPr="00677D80">
              <w:rPr>
                <w:color w:val="000000" w:themeColor="text1"/>
              </w:rPr>
              <w:t>Chủ tịch</w:t>
            </w:r>
            <w:r w:rsidR="0074386D" w:rsidRPr="00677D80">
              <w:rPr>
                <w:color w:val="000000" w:themeColor="text1"/>
              </w:rPr>
              <w:t xml:space="preserve"> UBND huyện</w:t>
            </w:r>
          </w:p>
        </w:tc>
        <w:tc>
          <w:tcPr>
            <w:tcW w:w="992" w:type="dxa"/>
            <w:shd w:val="clear" w:color="auto" w:fill="auto"/>
          </w:tcPr>
          <w:p w:rsidR="0074386D" w:rsidRPr="00677D80" w:rsidRDefault="0074386D" w:rsidP="006C17CA">
            <w:pPr>
              <w:spacing w:before="60" w:after="60"/>
              <w:rPr>
                <w:color w:val="000000" w:themeColor="text1"/>
              </w:rPr>
            </w:pPr>
          </w:p>
        </w:tc>
      </w:tr>
      <w:tr w:rsidR="00F21CE5" w:rsidRPr="0070397C" w:rsidTr="00FA6B58">
        <w:trPr>
          <w:trHeight w:val="567"/>
        </w:trPr>
        <w:tc>
          <w:tcPr>
            <w:tcW w:w="851" w:type="dxa"/>
            <w:shd w:val="clear" w:color="auto" w:fill="auto"/>
            <w:vAlign w:val="center"/>
          </w:tcPr>
          <w:p w:rsidR="00F21CE5" w:rsidRPr="00677D80" w:rsidRDefault="00F21CE5" w:rsidP="006C17CA">
            <w:pPr>
              <w:pStyle w:val="ListParagraph"/>
              <w:numPr>
                <w:ilvl w:val="0"/>
                <w:numId w:val="2"/>
              </w:numPr>
              <w:spacing w:before="60" w:after="60"/>
              <w:ind w:left="0"/>
              <w:contextualSpacing w:val="0"/>
              <w:jc w:val="right"/>
              <w:rPr>
                <w:color w:val="000000" w:themeColor="text1"/>
              </w:rPr>
            </w:pPr>
          </w:p>
        </w:tc>
        <w:tc>
          <w:tcPr>
            <w:tcW w:w="10093" w:type="dxa"/>
            <w:shd w:val="clear" w:color="auto" w:fill="auto"/>
            <w:vAlign w:val="center"/>
          </w:tcPr>
          <w:p w:rsidR="00396996" w:rsidRPr="00396996" w:rsidRDefault="00396996" w:rsidP="00396996">
            <w:pPr>
              <w:widowControl w:val="0"/>
              <w:spacing w:before="60" w:after="60"/>
              <w:jc w:val="both"/>
              <w:rPr>
                <w:lang w:val="nl-NL"/>
              </w:rPr>
            </w:pPr>
            <w:r w:rsidRPr="00396996">
              <w:rPr>
                <w:lang w:val="nl-NL"/>
              </w:rPr>
              <w:t xml:space="preserve">- Báo cáo đánh giá tình hình thực hiện kế hoạch phát triển kinh tế - xã hội, đảm bảo quốc phòng - an ninh năm 2024; kế hoạch phát triển kinh tế - xã hội, đảm bảo quốc phòng - an ninh năm 2025. </w:t>
            </w:r>
          </w:p>
          <w:p w:rsidR="00396996" w:rsidRPr="00396996" w:rsidRDefault="00396996" w:rsidP="00396996">
            <w:pPr>
              <w:widowControl w:val="0"/>
              <w:spacing w:before="60" w:after="60"/>
              <w:jc w:val="both"/>
              <w:rPr>
                <w:lang w:val="nl-NL"/>
              </w:rPr>
            </w:pPr>
            <w:r w:rsidRPr="00396996">
              <w:rPr>
                <w:lang w:val="nl-NL"/>
              </w:rPr>
              <w:t>- Tờ trình và dự thảo Nghị quyết về phân bổ, bổ sung kinh phí thực hiện các chế độ, chính sách và các chương trình, nhiệm vụ phát sinh năm 2024.</w:t>
            </w:r>
          </w:p>
          <w:p w:rsidR="00396996" w:rsidRPr="00396996" w:rsidRDefault="00396996" w:rsidP="00396996">
            <w:pPr>
              <w:widowControl w:val="0"/>
              <w:suppressLineNumbers/>
              <w:spacing w:before="60" w:after="60"/>
              <w:jc w:val="both"/>
              <w:rPr>
                <w:lang w:val="nl-NL"/>
              </w:rPr>
            </w:pPr>
            <w:r w:rsidRPr="00396996">
              <w:rPr>
                <w:lang w:val="nl-NL"/>
              </w:rPr>
              <w:t>- Tờ trình và dự thảo Nghị quyết điều chỉnh kế hoạch đầu tư công trung hạn giai đoạn 2021-2025 nguồn vốn ngân sách địa phương cấp huyện.</w:t>
            </w:r>
          </w:p>
          <w:p w:rsidR="0087456F" w:rsidRPr="00396996" w:rsidRDefault="00396996" w:rsidP="00396996">
            <w:pPr>
              <w:widowControl w:val="0"/>
              <w:suppressLineNumbers/>
              <w:spacing w:before="60" w:after="60"/>
              <w:jc w:val="both"/>
              <w:rPr>
                <w:lang w:val="nl-NL"/>
              </w:rPr>
            </w:pPr>
            <w:r w:rsidRPr="00396996">
              <w:rPr>
                <w:lang w:val="nl-NL"/>
              </w:rPr>
              <w:t>- Kế hoạch của BTV Huyện uỷ về thực hiện Kế hoạch số 295-KH/TU, ngày 30/10/2024 của Ban Thường vụ Tỉnh ủy về triển khai thực hiện Chỉ thị số 33-CT/TW, ngày 21/5/2024 của Ban Bí thư về tăng cường sự lãnh đạo của Đảng đối với công tác phòng ngừa và giải quyết tranh chấp đầu tư quốc tế.</w:t>
            </w:r>
          </w:p>
        </w:tc>
        <w:tc>
          <w:tcPr>
            <w:tcW w:w="3544" w:type="dxa"/>
            <w:shd w:val="clear" w:color="auto" w:fill="auto"/>
            <w:vAlign w:val="center"/>
          </w:tcPr>
          <w:p w:rsidR="00F21CE5" w:rsidRPr="00677D80" w:rsidRDefault="004104F1" w:rsidP="006C17CA">
            <w:pPr>
              <w:spacing w:before="60" w:after="60"/>
              <w:jc w:val="center"/>
              <w:rPr>
                <w:color w:val="000000" w:themeColor="text1"/>
                <w:lang w:val="nl-NL"/>
              </w:rPr>
            </w:pPr>
            <w:r>
              <w:rPr>
                <w:color w:val="000000" w:themeColor="text1"/>
                <w:lang w:val="nl-NL"/>
              </w:rPr>
              <w:t>L</w:t>
            </w:r>
            <w:r w:rsidR="0070024E" w:rsidRPr="00677D80">
              <w:rPr>
                <w:color w:val="000000" w:themeColor="text1"/>
                <w:lang w:val="nl-NL"/>
              </w:rPr>
              <w:t>ãnh đạo phòng Tài chính - Kế hoạch huyện</w:t>
            </w:r>
          </w:p>
        </w:tc>
        <w:tc>
          <w:tcPr>
            <w:tcW w:w="992" w:type="dxa"/>
            <w:shd w:val="clear" w:color="auto" w:fill="auto"/>
          </w:tcPr>
          <w:p w:rsidR="00F21CE5" w:rsidRPr="00677D80" w:rsidRDefault="00F21CE5" w:rsidP="006C17CA">
            <w:pPr>
              <w:spacing w:before="60" w:after="60"/>
              <w:rPr>
                <w:color w:val="000000" w:themeColor="text1"/>
                <w:lang w:val="nl-NL"/>
              </w:rPr>
            </w:pPr>
          </w:p>
        </w:tc>
      </w:tr>
      <w:tr w:rsidR="00540479" w:rsidRPr="00C92DC4" w:rsidTr="00FA6B58">
        <w:trPr>
          <w:trHeight w:val="567"/>
        </w:trPr>
        <w:tc>
          <w:tcPr>
            <w:tcW w:w="851" w:type="dxa"/>
            <w:shd w:val="clear" w:color="auto" w:fill="auto"/>
            <w:vAlign w:val="center"/>
          </w:tcPr>
          <w:p w:rsidR="009E0AC7" w:rsidRPr="00677D80" w:rsidRDefault="009E0AC7" w:rsidP="006C17CA">
            <w:pPr>
              <w:pStyle w:val="ListParagraph"/>
              <w:numPr>
                <w:ilvl w:val="0"/>
                <w:numId w:val="2"/>
              </w:numPr>
              <w:spacing w:before="60" w:after="60"/>
              <w:ind w:left="0"/>
              <w:contextualSpacing w:val="0"/>
              <w:jc w:val="right"/>
              <w:rPr>
                <w:color w:val="000000" w:themeColor="text1"/>
                <w:lang w:val="nl-NL"/>
              </w:rPr>
            </w:pPr>
          </w:p>
        </w:tc>
        <w:tc>
          <w:tcPr>
            <w:tcW w:w="10093" w:type="dxa"/>
            <w:shd w:val="clear" w:color="auto" w:fill="auto"/>
            <w:vAlign w:val="center"/>
          </w:tcPr>
          <w:p w:rsidR="00396996" w:rsidRPr="00396996" w:rsidRDefault="00396996" w:rsidP="00396996">
            <w:pPr>
              <w:widowControl w:val="0"/>
              <w:suppressLineNumbers/>
              <w:spacing w:before="60" w:after="60"/>
              <w:jc w:val="both"/>
              <w:rPr>
                <w:lang w:val="nl-NL"/>
              </w:rPr>
            </w:pPr>
            <w:r w:rsidRPr="00396996">
              <w:rPr>
                <w:lang w:val="nl-NL"/>
              </w:rPr>
              <w:t xml:space="preserve">- Báo cáo công tác phòng, chống tội phạm và vi phạm pháp luật năm 2024; phương hướng, nhiệm vụ năm 2025. </w:t>
            </w:r>
          </w:p>
          <w:p w:rsidR="0036018C" w:rsidRPr="00665167" w:rsidRDefault="00396996" w:rsidP="00396996">
            <w:pPr>
              <w:widowControl w:val="0"/>
              <w:suppressLineNumbers/>
              <w:spacing w:before="60" w:after="60"/>
              <w:jc w:val="both"/>
              <w:rPr>
                <w:lang w:val="nl-NL"/>
              </w:rPr>
            </w:pPr>
            <w:r w:rsidRPr="00396996">
              <w:rPr>
                <w:lang w:val="nl-NL"/>
              </w:rPr>
              <w:t xml:space="preserve">- Kế hoạch của BTV Huyện uỷ về thực hiện Chương trình hành động số 57-CTr/TU, ngày 13/11/2024 của Ban Thường vụ Tỉnh ủy về thực hiện Kết luận số 90-KL/TW, ngày 30/7/2024 của Ban Bí thư về tăng cường đảm bảo an ninh Quốc gia trong hợp tác quốc tế </w:t>
            </w:r>
            <w:r>
              <w:rPr>
                <w:lang w:val="nl-NL"/>
              </w:rPr>
              <w:t>về văn hóa, giáo dục và đào tạo.</w:t>
            </w:r>
          </w:p>
        </w:tc>
        <w:tc>
          <w:tcPr>
            <w:tcW w:w="3544" w:type="dxa"/>
            <w:shd w:val="clear" w:color="auto" w:fill="auto"/>
            <w:vAlign w:val="center"/>
          </w:tcPr>
          <w:p w:rsidR="009E0AC7" w:rsidRPr="00677D80" w:rsidRDefault="004104F1" w:rsidP="00396996">
            <w:pPr>
              <w:spacing w:before="60" w:after="60"/>
              <w:jc w:val="center"/>
              <w:rPr>
                <w:color w:val="000000" w:themeColor="text1"/>
                <w:lang w:val="nl-NL"/>
              </w:rPr>
            </w:pPr>
            <w:r>
              <w:rPr>
                <w:color w:val="000000" w:themeColor="text1"/>
                <w:lang w:val="nl-NL"/>
              </w:rPr>
              <w:t>L</w:t>
            </w:r>
            <w:r w:rsidR="0070024E" w:rsidRPr="00677D80">
              <w:rPr>
                <w:color w:val="000000" w:themeColor="text1"/>
                <w:lang w:val="nl-NL"/>
              </w:rPr>
              <w:t xml:space="preserve">ãnh đạo </w:t>
            </w:r>
            <w:r w:rsidR="00396996">
              <w:rPr>
                <w:color w:val="000000" w:themeColor="text1"/>
                <w:lang w:val="nl-NL"/>
              </w:rPr>
              <w:t>Công an</w:t>
            </w:r>
            <w:r w:rsidR="00FA6B58">
              <w:rPr>
                <w:color w:val="000000" w:themeColor="text1"/>
                <w:lang w:val="nl-NL"/>
              </w:rPr>
              <w:t xml:space="preserve"> </w:t>
            </w:r>
            <w:r w:rsidR="0070024E" w:rsidRPr="00677D80">
              <w:rPr>
                <w:color w:val="000000" w:themeColor="text1"/>
                <w:lang w:val="nl-NL"/>
              </w:rPr>
              <w:t>huyện</w:t>
            </w:r>
          </w:p>
        </w:tc>
        <w:tc>
          <w:tcPr>
            <w:tcW w:w="992" w:type="dxa"/>
            <w:shd w:val="clear" w:color="auto" w:fill="auto"/>
          </w:tcPr>
          <w:p w:rsidR="009E0AC7" w:rsidRPr="00677D80" w:rsidRDefault="009E0AC7" w:rsidP="006C17CA">
            <w:pPr>
              <w:spacing w:before="60" w:after="60"/>
              <w:rPr>
                <w:color w:val="000000" w:themeColor="text1"/>
                <w:lang w:val="vi-VN"/>
              </w:rPr>
            </w:pPr>
          </w:p>
        </w:tc>
      </w:tr>
      <w:tr w:rsidR="005815D4" w:rsidRPr="0070397C" w:rsidTr="00FA6B58">
        <w:trPr>
          <w:trHeight w:val="567"/>
        </w:trPr>
        <w:tc>
          <w:tcPr>
            <w:tcW w:w="851" w:type="dxa"/>
            <w:shd w:val="clear" w:color="auto" w:fill="auto"/>
            <w:vAlign w:val="center"/>
          </w:tcPr>
          <w:p w:rsidR="005815D4" w:rsidRPr="00677D80" w:rsidRDefault="005815D4"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AD023D" w:rsidRPr="00480632" w:rsidRDefault="00DA3BC0" w:rsidP="00DA3BC0">
            <w:pPr>
              <w:widowControl w:val="0"/>
              <w:suppressLineNumbers/>
              <w:spacing w:before="60" w:after="60"/>
              <w:jc w:val="both"/>
              <w:rPr>
                <w:color w:val="000000"/>
                <w:lang w:val="nl-NL"/>
              </w:rPr>
            </w:pPr>
            <w:bookmarkStart w:id="0" w:name="_Hlk157086598"/>
            <w:r w:rsidRPr="00DA3BC0">
              <w:rPr>
                <w:lang w:val="nl-NL"/>
              </w:rPr>
              <w:t>Kế hoạch của BTV Huyện uỷ về thực hiện Kế hoạch số 292-KH/TU, ngày 28/10/2024 của Ban Thường vụ Tỉnh ủy về Thực hiện Chỉ thị số 34-CT/TW, ngày 24/5/2024 của Ban Bí thư về tăng cường sự lãnh đạo của Đảng đối với công tác phát triển nhà ở xã hội trong tình hình mới</w:t>
            </w:r>
            <w:bookmarkEnd w:id="0"/>
            <w:r w:rsidR="00750D2E">
              <w:rPr>
                <w:b/>
                <w:color w:val="000000"/>
                <w:spacing w:val="4"/>
                <w:lang w:val="nl-NL"/>
              </w:rPr>
              <w:t>.</w:t>
            </w:r>
          </w:p>
        </w:tc>
        <w:tc>
          <w:tcPr>
            <w:tcW w:w="3544" w:type="dxa"/>
            <w:shd w:val="clear" w:color="auto" w:fill="auto"/>
            <w:vAlign w:val="center"/>
          </w:tcPr>
          <w:p w:rsidR="005815D4" w:rsidRPr="00677D80" w:rsidRDefault="005815D4" w:rsidP="006C17CA">
            <w:pPr>
              <w:spacing w:before="60" w:after="60"/>
              <w:jc w:val="center"/>
              <w:rPr>
                <w:color w:val="000000" w:themeColor="text1"/>
                <w:lang w:val="nl-NL"/>
              </w:rPr>
            </w:pPr>
            <w:r w:rsidRPr="00677D80">
              <w:rPr>
                <w:color w:val="000000" w:themeColor="text1"/>
                <w:lang w:val="nl-NL"/>
              </w:rPr>
              <w:t xml:space="preserve">Lãnh đạo phòng </w:t>
            </w:r>
            <w:r>
              <w:rPr>
                <w:color w:val="000000" w:themeColor="text1"/>
                <w:lang w:val="nl-NL"/>
              </w:rPr>
              <w:t>Lao động- T</w:t>
            </w:r>
            <w:r w:rsidR="004104F1">
              <w:rPr>
                <w:color w:val="000000" w:themeColor="text1"/>
                <w:lang w:val="nl-NL"/>
              </w:rPr>
              <w:t xml:space="preserve">hương binh </w:t>
            </w:r>
            <w:r w:rsidRPr="00677D80">
              <w:rPr>
                <w:color w:val="000000" w:themeColor="text1"/>
                <w:lang w:val="nl-NL"/>
              </w:rPr>
              <w:t xml:space="preserve">&amp; </w:t>
            </w:r>
            <w:r w:rsidR="004104F1">
              <w:rPr>
                <w:color w:val="000000" w:themeColor="text1"/>
                <w:lang w:val="nl-NL"/>
              </w:rPr>
              <w:t>Xã hội</w:t>
            </w:r>
          </w:p>
        </w:tc>
        <w:tc>
          <w:tcPr>
            <w:tcW w:w="992" w:type="dxa"/>
            <w:shd w:val="clear" w:color="auto" w:fill="auto"/>
          </w:tcPr>
          <w:p w:rsidR="005815D4" w:rsidRPr="00677D80" w:rsidRDefault="005815D4" w:rsidP="006C17CA">
            <w:pPr>
              <w:spacing w:before="60" w:after="60"/>
              <w:rPr>
                <w:color w:val="000000" w:themeColor="text1"/>
                <w:lang w:val="vi-VN"/>
              </w:rPr>
            </w:pPr>
          </w:p>
        </w:tc>
      </w:tr>
      <w:tr w:rsidR="005815D4" w:rsidRPr="0070397C" w:rsidTr="00FA6B58">
        <w:trPr>
          <w:trHeight w:val="567"/>
        </w:trPr>
        <w:tc>
          <w:tcPr>
            <w:tcW w:w="851" w:type="dxa"/>
            <w:shd w:val="clear" w:color="auto" w:fill="auto"/>
            <w:vAlign w:val="center"/>
          </w:tcPr>
          <w:p w:rsidR="005815D4" w:rsidRPr="00677D80" w:rsidRDefault="005815D4"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5815D4" w:rsidRPr="00DA3BC0" w:rsidRDefault="00DA3BC0" w:rsidP="00DA3BC0">
            <w:pPr>
              <w:widowControl w:val="0"/>
              <w:suppressLineNumbers/>
              <w:spacing w:before="60" w:after="60"/>
              <w:jc w:val="both"/>
              <w:rPr>
                <w:lang w:val="nl-NL"/>
              </w:rPr>
            </w:pPr>
            <w:r w:rsidRPr="00DA3BC0">
              <w:rPr>
                <w:lang w:val="nl-NL"/>
              </w:rPr>
              <w:t>Báo cáo công tác bảo vệ môi trường năm 2024</w:t>
            </w:r>
            <w:r>
              <w:rPr>
                <w:lang w:val="nl-NL"/>
              </w:rPr>
              <w:t xml:space="preserve">, phương hướng, nhiệm vụ </w:t>
            </w:r>
            <w:r w:rsidRPr="00DA3BC0">
              <w:rPr>
                <w:lang w:val="nl-NL"/>
              </w:rPr>
              <w:t xml:space="preserve">công tác bảo vệ môi trường </w:t>
            </w:r>
            <w:r>
              <w:rPr>
                <w:lang w:val="nl-NL"/>
              </w:rPr>
              <w:t>năm 2025</w:t>
            </w:r>
            <w:r w:rsidRPr="00DA3BC0">
              <w:rPr>
                <w:lang w:val="nl-NL"/>
              </w:rPr>
              <w:t>.</w:t>
            </w:r>
          </w:p>
        </w:tc>
        <w:tc>
          <w:tcPr>
            <w:tcW w:w="3544" w:type="dxa"/>
            <w:shd w:val="clear" w:color="auto" w:fill="auto"/>
            <w:vAlign w:val="center"/>
          </w:tcPr>
          <w:p w:rsidR="005815D4" w:rsidRPr="009949BB" w:rsidRDefault="009949BB" w:rsidP="00DA3BC0">
            <w:pPr>
              <w:spacing w:before="60" w:after="60"/>
              <w:jc w:val="center"/>
              <w:rPr>
                <w:color w:val="000000" w:themeColor="text1"/>
                <w:lang w:val="nl-NL"/>
              </w:rPr>
            </w:pPr>
            <w:r>
              <w:rPr>
                <w:color w:val="000000" w:themeColor="text1"/>
                <w:lang w:val="nl-NL"/>
              </w:rPr>
              <w:t xml:space="preserve">Lãnh đạo </w:t>
            </w:r>
            <w:r w:rsidR="00DA3BC0">
              <w:rPr>
                <w:color w:val="000000" w:themeColor="text1"/>
                <w:lang w:val="nl-NL"/>
              </w:rPr>
              <w:t>phòng Tài nguyên &amp; Môi trường huyện</w:t>
            </w:r>
          </w:p>
        </w:tc>
        <w:tc>
          <w:tcPr>
            <w:tcW w:w="992" w:type="dxa"/>
            <w:shd w:val="clear" w:color="auto" w:fill="auto"/>
          </w:tcPr>
          <w:p w:rsidR="005815D4" w:rsidRPr="00677D80" w:rsidRDefault="005815D4" w:rsidP="006C17CA">
            <w:pPr>
              <w:spacing w:before="60" w:after="60"/>
              <w:rPr>
                <w:color w:val="000000" w:themeColor="text1"/>
                <w:lang w:val="vi-VN"/>
              </w:rPr>
            </w:pPr>
          </w:p>
        </w:tc>
      </w:tr>
      <w:tr w:rsidR="00022733" w:rsidRPr="0070397C" w:rsidTr="00FA6B58">
        <w:trPr>
          <w:trHeight w:val="567"/>
        </w:trPr>
        <w:tc>
          <w:tcPr>
            <w:tcW w:w="851" w:type="dxa"/>
            <w:shd w:val="clear" w:color="auto" w:fill="auto"/>
            <w:vAlign w:val="center"/>
          </w:tcPr>
          <w:p w:rsidR="00022733" w:rsidRPr="00677D80" w:rsidRDefault="00022733"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022733" w:rsidRPr="00DA3BC0" w:rsidRDefault="00022733" w:rsidP="00022733">
            <w:pPr>
              <w:widowControl w:val="0"/>
              <w:suppressLineNumbers/>
              <w:spacing w:before="60" w:after="60"/>
              <w:jc w:val="both"/>
              <w:rPr>
                <w:lang w:val="nl-NL"/>
              </w:rPr>
            </w:pPr>
            <w:r w:rsidRPr="00BF1E22">
              <w:rPr>
                <w:lang w:val="nl-NL"/>
              </w:rPr>
              <w:t xml:space="preserve">Kế hoạch </w:t>
            </w:r>
            <w:r>
              <w:rPr>
                <w:lang w:val="nl-NL"/>
              </w:rPr>
              <w:t xml:space="preserve">chuyển đổi số trên địa bàn huyện </w:t>
            </w:r>
            <w:r w:rsidR="0070397C">
              <w:rPr>
                <w:lang w:val="nl-NL"/>
              </w:rPr>
              <w:t xml:space="preserve">Mường Tè </w:t>
            </w:r>
            <w:r>
              <w:rPr>
                <w:lang w:val="nl-NL"/>
              </w:rPr>
              <w:t>n</w:t>
            </w:r>
            <w:r w:rsidRPr="00BF1E22">
              <w:rPr>
                <w:lang w:val="nl-NL"/>
              </w:rPr>
              <w:t>ăm 2025.</w:t>
            </w:r>
          </w:p>
        </w:tc>
        <w:tc>
          <w:tcPr>
            <w:tcW w:w="3544" w:type="dxa"/>
            <w:shd w:val="clear" w:color="auto" w:fill="auto"/>
            <w:vAlign w:val="center"/>
          </w:tcPr>
          <w:p w:rsidR="00022733" w:rsidRDefault="00022733" w:rsidP="00022733">
            <w:pPr>
              <w:spacing w:before="60" w:after="60"/>
              <w:jc w:val="center"/>
              <w:rPr>
                <w:color w:val="000000" w:themeColor="text1"/>
                <w:lang w:val="nl-NL"/>
              </w:rPr>
            </w:pPr>
            <w:r>
              <w:rPr>
                <w:color w:val="000000" w:themeColor="text1"/>
                <w:lang w:val="nl-NL"/>
              </w:rPr>
              <w:t>Lãnh đạo phòng Văn hoá &amp; Thông tin huyện</w:t>
            </w:r>
          </w:p>
        </w:tc>
        <w:tc>
          <w:tcPr>
            <w:tcW w:w="992" w:type="dxa"/>
            <w:shd w:val="clear" w:color="auto" w:fill="auto"/>
          </w:tcPr>
          <w:p w:rsidR="00022733" w:rsidRPr="00677D80" w:rsidRDefault="00022733" w:rsidP="006C17CA">
            <w:pPr>
              <w:spacing w:before="60" w:after="60"/>
              <w:rPr>
                <w:color w:val="000000" w:themeColor="text1"/>
                <w:lang w:val="vi-VN"/>
              </w:rPr>
            </w:pPr>
          </w:p>
        </w:tc>
      </w:tr>
      <w:tr w:rsidR="00BF1E22" w:rsidRPr="0070397C" w:rsidTr="00FA6B58">
        <w:trPr>
          <w:trHeight w:val="567"/>
        </w:trPr>
        <w:tc>
          <w:tcPr>
            <w:tcW w:w="851" w:type="dxa"/>
            <w:shd w:val="clear" w:color="auto" w:fill="auto"/>
            <w:vAlign w:val="center"/>
          </w:tcPr>
          <w:p w:rsidR="00BF1E22" w:rsidRPr="00677D80" w:rsidRDefault="00BF1E22"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BF1E22" w:rsidRPr="00DA3BC0" w:rsidRDefault="00BF1E22" w:rsidP="00BF1E22">
            <w:pPr>
              <w:widowControl w:val="0"/>
              <w:suppressLineNumbers/>
              <w:spacing w:before="60" w:after="60"/>
              <w:jc w:val="both"/>
              <w:rPr>
                <w:lang w:val="nl-NL"/>
              </w:rPr>
            </w:pPr>
            <w:r w:rsidRPr="00BF1E22">
              <w:rPr>
                <w:lang w:val="nl-NL"/>
              </w:rPr>
              <w:t>Kế hoạch thực hiện Chương trình MTQG xây dựng NTM mới năm 2025.</w:t>
            </w:r>
          </w:p>
        </w:tc>
        <w:tc>
          <w:tcPr>
            <w:tcW w:w="3544" w:type="dxa"/>
            <w:shd w:val="clear" w:color="auto" w:fill="auto"/>
            <w:vAlign w:val="center"/>
          </w:tcPr>
          <w:p w:rsidR="00BF1E22" w:rsidRDefault="00BF1E22" w:rsidP="00BF1E22">
            <w:pPr>
              <w:spacing w:before="60" w:after="60"/>
              <w:jc w:val="center"/>
              <w:rPr>
                <w:color w:val="000000" w:themeColor="text1"/>
                <w:lang w:val="nl-NL"/>
              </w:rPr>
            </w:pPr>
            <w:r>
              <w:rPr>
                <w:color w:val="000000" w:themeColor="text1"/>
                <w:lang w:val="nl-NL"/>
              </w:rPr>
              <w:t>Lãnh đạo phòng Nông nghiệp &amp; PTNT huyện</w:t>
            </w:r>
          </w:p>
        </w:tc>
        <w:tc>
          <w:tcPr>
            <w:tcW w:w="992" w:type="dxa"/>
            <w:shd w:val="clear" w:color="auto" w:fill="auto"/>
          </w:tcPr>
          <w:p w:rsidR="00BF1E22" w:rsidRPr="00677D80" w:rsidRDefault="00BF1E22" w:rsidP="006C17CA">
            <w:pPr>
              <w:spacing w:before="60" w:after="60"/>
              <w:rPr>
                <w:color w:val="000000" w:themeColor="text1"/>
                <w:lang w:val="vi-VN"/>
              </w:rPr>
            </w:pPr>
          </w:p>
        </w:tc>
      </w:tr>
      <w:tr w:rsidR="009949BB" w:rsidRPr="0070397C" w:rsidTr="00FA6B58">
        <w:trPr>
          <w:trHeight w:val="567"/>
        </w:trPr>
        <w:tc>
          <w:tcPr>
            <w:tcW w:w="851" w:type="dxa"/>
            <w:shd w:val="clear" w:color="auto" w:fill="auto"/>
            <w:vAlign w:val="center"/>
          </w:tcPr>
          <w:p w:rsidR="009949BB" w:rsidRPr="00677D80" w:rsidRDefault="009949BB"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9949BB" w:rsidRPr="00000CC3" w:rsidRDefault="00000CC3" w:rsidP="00000CC3">
            <w:pPr>
              <w:widowControl w:val="0"/>
              <w:suppressLineNumbers/>
              <w:spacing w:before="60" w:after="60"/>
              <w:jc w:val="both"/>
              <w:rPr>
                <w:lang w:val="nl-NL"/>
              </w:rPr>
            </w:pPr>
            <w:r w:rsidRPr="00000CC3">
              <w:rPr>
                <w:lang w:val="nl-NL"/>
              </w:rPr>
              <w:t>Kế hoạch của BTV Huyện uỷ về thực hiện Kế hoạch số 293-KH/TU, ngày 28/10/2024 của Ban Thường vụ Tỉnh ủy về thực hiện Chỉ thị số 38-CT/TW, ngày 30/7/2024 của Ban Bí thư về đẩy mạnh công tác tiêu chuẩn, đo lường, chất lượng quốc gia đến năm 2030 và những năm tiếp theo.</w:t>
            </w:r>
          </w:p>
        </w:tc>
        <w:tc>
          <w:tcPr>
            <w:tcW w:w="3544" w:type="dxa"/>
            <w:shd w:val="clear" w:color="auto" w:fill="auto"/>
            <w:vAlign w:val="center"/>
          </w:tcPr>
          <w:p w:rsidR="009949BB" w:rsidRPr="00677D80" w:rsidRDefault="00000CC3" w:rsidP="00000CC3">
            <w:pPr>
              <w:spacing w:before="60" w:after="60"/>
              <w:jc w:val="center"/>
              <w:rPr>
                <w:color w:val="000000" w:themeColor="text1"/>
                <w:lang w:val="nl-NL"/>
              </w:rPr>
            </w:pPr>
            <w:r>
              <w:rPr>
                <w:color w:val="000000" w:themeColor="text1"/>
                <w:lang w:val="nl-NL"/>
              </w:rPr>
              <w:t>Lãnh đạo phòng Kinh tế &amp; Hạ tầng huyện</w:t>
            </w:r>
          </w:p>
        </w:tc>
        <w:tc>
          <w:tcPr>
            <w:tcW w:w="992" w:type="dxa"/>
            <w:shd w:val="clear" w:color="auto" w:fill="auto"/>
          </w:tcPr>
          <w:p w:rsidR="009949BB" w:rsidRPr="00677D80" w:rsidRDefault="009949BB" w:rsidP="006C17CA">
            <w:pPr>
              <w:spacing w:before="60" w:after="60"/>
              <w:rPr>
                <w:color w:val="000000" w:themeColor="text1"/>
                <w:lang w:val="vi-VN"/>
              </w:rPr>
            </w:pPr>
          </w:p>
        </w:tc>
      </w:tr>
      <w:tr w:rsidR="00000CC3" w:rsidRPr="0070397C" w:rsidTr="00FA6B58">
        <w:trPr>
          <w:trHeight w:val="567"/>
        </w:trPr>
        <w:tc>
          <w:tcPr>
            <w:tcW w:w="851" w:type="dxa"/>
            <w:shd w:val="clear" w:color="auto" w:fill="auto"/>
            <w:vAlign w:val="center"/>
          </w:tcPr>
          <w:p w:rsidR="00000CC3" w:rsidRPr="00677D80" w:rsidRDefault="00000CC3"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000CC3" w:rsidRPr="00000CC3" w:rsidRDefault="00000CC3" w:rsidP="00000CC3">
            <w:pPr>
              <w:widowControl w:val="0"/>
              <w:suppressLineNumbers/>
              <w:spacing w:before="60" w:after="60"/>
              <w:jc w:val="both"/>
              <w:rPr>
                <w:lang w:val="nl-NL"/>
              </w:rPr>
            </w:pPr>
            <w:r w:rsidRPr="00000CC3">
              <w:rPr>
                <w:lang w:val="nl-NL"/>
              </w:rPr>
              <w:t xml:space="preserve">Kế hoạch của BTV Huyện uỷ về thực hiện Kế hoạch số 294-KH/TU, ngày 30/10/2024 của Ban Thường vụ Tỉnh ủy về thực hiện Kết luận số 91-KL/TW, ngày 12/8/2024 của Bộ Chính trị về tiếp tục thực hiện Nghị quyết số 29-NQ/TW, ngày 04/11/2013 của Ban Chấp hành Trung ương Đảng khoá XI “Về đổi mới căn bản, toàn diện giáo dục và đào tạo, đáp ứng yêu cầu công nghiệp hóa, hiện đại hóa trong điều kiện kinh tế thị trường định hướng xã hội </w:t>
            </w:r>
            <w:r>
              <w:rPr>
                <w:lang w:val="nl-NL"/>
              </w:rPr>
              <w:t>chủ nghĩa và hội nhập quốc tế”.</w:t>
            </w:r>
          </w:p>
        </w:tc>
        <w:tc>
          <w:tcPr>
            <w:tcW w:w="3544" w:type="dxa"/>
            <w:shd w:val="clear" w:color="auto" w:fill="auto"/>
            <w:vAlign w:val="center"/>
          </w:tcPr>
          <w:p w:rsidR="00000CC3" w:rsidRDefault="00000CC3" w:rsidP="00000CC3">
            <w:pPr>
              <w:spacing w:before="60" w:after="60"/>
              <w:jc w:val="center"/>
              <w:rPr>
                <w:color w:val="000000" w:themeColor="text1"/>
                <w:lang w:val="nl-NL"/>
              </w:rPr>
            </w:pPr>
            <w:r>
              <w:rPr>
                <w:color w:val="000000" w:themeColor="text1"/>
                <w:lang w:val="nl-NL"/>
              </w:rPr>
              <w:t>Lãnh đạo phòng Giáo dục &amp; Đào tạo huyện</w:t>
            </w:r>
          </w:p>
        </w:tc>
        <w:tc>
          <w:tcPr>
            <w:tcW w:w="992" w:type="dxa"/>
            <w:shd w:val="clear" w:color="auto" w:fill="auto"/>
          </w:tcPr>
          <w:p w:rsidR="00000CC3" w:rsidRPr="00677D80" w:rsidRDefault="00000CC3" w:rsidP="006C17CA">
            <w:pPr>
              <w:spacing w:before="60" w:after="60"/>
              <w:rPr>
                <w:color w:val="000000" w:themeColor="text1"/>
                <w:lang w:val="vi-VN"/>
              </w:rPr>
            </w:pPr>
          </w:p>
        </w:tc>
      </w:tr>
      <w:tr w:rsidR="00BF1E22" w:rsidRPr="0070397C" w:rsidTr="00FA6B58">
        <w:trPr>
          <w:trHeight w:val="567"/>
        </w:trPr>
        <w:tc>
          <w:tcPr>
            <w:tcW w:w="851" w:type="dxa"/>
            <w:shd w:val="clear" w:color="auto" w:fill="auto"/>
            <w:vAlign w:val="center"/>
          </w:tcPr>
          <w:p w:rsidR="00BF1E22" w:rsidRPr="00677D80" w:rsidRDefault="00BF1E22" w:rsidP="006C17CA">
            <w:pPr>
              <w:pStyle w:val="ListParagraph"/>
              <w:numPr>
                <w:ilvl w:val="0"/>
                <w:numId w:val="2"/>
              </w:numPr>
              <w:spacing w:before="60" w:after="60"/>
              <w:ind w:left="0"/>
              <w:contextualSpacing w:val="0"/>
              <w:jc w:val="right"/>
              <w:rPr>
                <w:color w:val="000000" w:themeColor="text1"/>
                <w:lang w:val="vi-VN"/>
              </w:rPr>
            </w:pPr>
          </w:p>
        </w:tc>
        <w:tc>
          <w:tcPr>
            <w:tcW w:w="10093" w:type="dxa"/>
            <w:shd w:val="clear" w:color="auto" w:fill="auto"/>
            <w:vAlign w:val="center"/>
          </w:tcPr>
          <w:p w:rsidR="00BF1E22" w:rsidRPr="00000CC3" w:rsidRDefault="00BF1E22" w:rsidP="00BF1E22">
            <w:pPr>
              <w:widowControl w:val="0"/>
              <w:suppressLineNumbers/>
              <w:spacing w:before="60" w:after="60"/>
              <w:jc w:val="both"/>
              <w:rPr>
                <w:lang w:val="nl-NL"/>
              </w:rPr>
            </w:pPr>
            <w:r w:rsidRPr="00BF1E22">
              <w:rPr>
                <w:lang w:val="nl-NL"/>
              </w:rPr>
              <w:t>- Báo cáo kết quả giải quyết và trả lời các ý kiến kiến nghị cử tri sau kỳ họp thứ mười bốn HĐND huyện; các ý kiến thẩm tra của các Ban HĐND huyện đã được UBND huyện tiếp thu tại kỳ họp.</w:t>
            </w:r>
          </w:p>
        </w:tc>
        <w:tc>
          <w:tcPr>
            <w:tcW w:w="3544" w:type="dxa"/>
            <w:shd w:val="clear" w:color="auto" w:fill="auto"/>
            <w:vAlign w:val="center"/>
          </w:tcPr>
          <w:p w:rsidR="00BF1E22" w:rsidRPr="00BF1E22" w:rsidRDefault="00BF1E22" w:rsidP="00000CC3">
            <w:pPr>
              <w:spacing w:before="60" w:after="60"/>
              <w:jc w:val="center"/>
              <w:rPr>
                <w:color w:val="000000" w:themeColor="text1"/>
                <w:lang w:val="nl-NL"/>
              </w:rPr>
            </w:pPr>
            <w:r>
              <w:rPr>
                <w:color w:val="000000" w:themeColor="text1"/>
                <w:lang w:val="nl-NL"/>
              </w:rPr>
              <w:t xml:space="preserve">Lãnh đạo </w:t>
            </w:r>
            <w:r w:rsidRPr="00BF1E22">
              <w:rPr>
                <w:color w:val="000000" w:themeColor="text1"/>
                <w:lang w:val="nl-NL"/>
              </w:rPr>
              <w:t xml:space="preserve">Văn phòng HĐND </w:t>
            </w:r>
            <w:r w:rsidR="00750D2E">
              <w:rPr>
                <w:color w:val="000000" w:themeColor="text1"/>
                <w:lang w:val="nl-NL"/>
              </w:rPr>
              <w:t xml:space="preserve"> và </w:t>
            </w:r>
            <w:r w:rsidRPr="00BF1E22">
              <w:rPr>
                <w:color w:val="000000" w:themeColor="text1"/>
                <w:lang w:val="nl-NL"/>
              </w:rPr>
              <w:t>UBND huyện</w:t>
            </w:r>
          </w:p>
        </w:tc>
        <w:tc>
          <w:tcPr>
            <w:tcW w:w="992" w:type="dxa"/>
            <w:shd w:val="clear" w:color="auto" w:fill="auto"/>
          </w:tcPr>
          <w:p w:rsidR="00BF1E22" w:rsidRPr="00677D80" w:rsidRDefault="00BF1E22" w:rsidP="006C17CA">
            <w:pPr>
              <w:spacing w:before="60" w:after="60"/>
              <w:rPr>
                <w:color w:val="000000" w:themeColor="text1"/>
                <w:lang w:val="vi-VN"/>
              </w:rPr>
            </w:pPr>
          </w:p>
        </w:tc>
      </w:tr>
      <w:tr w:rsidR="008A226F" w:rsidRPr="0070397C" w:rsidTr="00FA6B58">
        <w:trPr>
          <w:trHeight w:val="567"/>
        </w:trPr>
        <w:tc>
          <w:tcPr>
            <w:tcW w:w="851" w:type="dxa"/>
            <w:shd w:val="clear" w:color="auto" w:fill="auto"/>
            <w:vAlign w:val="center"/>
          </w:tcPr>
          <w:p w:rsidR="008A226F" w:rsidRPr="00677D80" w:rsidRDefault="008A226F" w:rsidP="006C17CA">
            <w:pPr>
              <w:pStyle w:val="ListParagraph"/>
              <w:numPr>
                <w:ilvl w:val="0"/>
                <w:numId w:val="2"/>
              </w:numPr>
              <w:spacing w:before="60" w:after="60"/>
              <w:ind w:left="0"/>
              <w:contextualSpacing w:val="0"/>
              <w:jc w:val="right"/>
              <w:rPr>
                <w:color w:val="000000" w:themeColor="text1"/>
                <w:lang w:val="nl-NL"/>
              </w:rPr>
            </w:pPr>
          </w:p>
        </w:tc>
        <w:tc>
          <w:tcPr>
            <w:tcW w:w="10093" w:type="dxa"/>
            <w:shd w:val="clear" w:color="auto" w:fill="auto"/>
            <w:vAlign w:val="center"/>
          </w:tcPr>
          <w:p w:rsidR="008A226F" w:rsidRPr="00677D80" w:rsidRDefault="008A226F" w:rsidP="006C17CA">
            <w:pPr>
              <w:spacing w:before="60" w:after="60"/>
              <w:jc w:val="both"/>
              <w:rPr>
                <w:bCs/>
                <w:color w:val="000000" w:themeColor="text1"/>
                <w:lang w:val="nl-NL"/>
              </w:rPr>
            </w:pPr>
            <w:r w:rsidRPr="00677D80">
              <w:rPr>
                <w:bCs/>
                <w:color w:val="000000" w:themeColor="text1"/>
                <w:lang w:val="nl-NL"/>
              </w:rPr>
              <w:t>Thảo luận các nội dung có liên quan tại phiên họp.</w:t>
            </w:r>
          </w:p>
        </w:tc>
        <w:tc>
          <w:tcPr>
            <w:tcW w:w="3544" w:type="dxa"/>
            <w:shd w:val="clear" w:color="auto" w:fill="auto"/>
            <w:vAlign w:val="center"/>
          </w:tcPr>
          <w:p w:rsidR="008A226F" w:rsidRPr="00677D80" w:rsidRDefault="008A226F" w:rsidP="006C17CA">
            <w:pPr>
              <w:spacing w:before="60" w:after="60"/>
              <w:jc w:val="center"/>
              <w:rPr>
                <w:color w:val="000000" w:themeColor="text1"/>
                <w:lang w:val="nl-NL"/>
              </w:rPr>
            </w:pPr>
            <w:r w:rsidRPr="00677D80">
              <w:rPr>
                <w:color w:val="000000" w:themeColor="text1"/>
                <w:lang w:val="nl-NL"/>
              </w:rPr>
              <w:t>Đại biểu dự phiên họp</w:t>
            </w:r>
          </w:p>
        </w:tc>
        <w:tc>
          <w:tcPr>
            <w:tcW w:w="992" w:type="dxa"/>
            <w:shd w:val="clear" w:color="auto" w:fill="auto"/>
          </w:tcPr>
          <w:p w:rsidR="008A226F" w:rsidRPr="00677D80" w:rsidRDefault="008A226F" w:rsidP="006C17CA">
            <w:pPr>
              <w:spacing w:before="60" w:after="60"/>
              <w:rPr>
                <w:color w:val="000000" w:themeColor="text1"/>
                <w:lang w:val="nl-NL"/>
              </w:rPr>
            </w:pPr>
          </w:p>
        </w:tc>
      </w:tr>
      <w:tr w:rsidR="008A226F" w:rsidRPr="00677D80" w:rsidTr="00FA6B58">
        <w:trPr>
          <w:trHeight w:val="567"/>
        </w:trPr>
        <w:tc>
          <w:tcPr>
            <w:tcW w:w="851" w:type="dxa"/>
            <w:shd w:val="clear" w:color="auto" w:fill="auto"/>
            <w:vAlign w:val="center"/>
          </w:tcPr>
          <w:p w:rsidR="008A226F" w:rsidRPr="00677D80" w:rsidRDefault="008A226F" w:rsidP="006C17CA">
            <w:pPr>
              <w:pStyle w:val="ListParagraph"/>
              <w:numPr>
                <w:ilvl w:val="0"/>
                <w:numId w:val="2"/>
              </w:numPr>
              <w:spacing w:before="60" w:after="60"/>
              <w:ind w:left="0"/>
              <w:contextualSpacing w:val="0"/>
              <w:jc w:val="right"/>
              <w:rPr>
                <w:color w:val="000000" w:themeColor="text1"/>
                <w:lang w:val="nl-NL"/>
              </w:rPr>
            </w:pPr>
          </w:p>
        </w:tc>
        <w:tc>
          <w:tcPr>
            <w:tcW w:w="10093" w:type="dxa"/>
            <w:shd w:val="clear" w:color="auto" w:fill="auto"/>
            <w:vAlign w:val="center"/>
          </w:tcPr>
          <w:p w:rsidR="008A226F" w:rsidRPr="00677D80" w:rsidRDefault="008A226F" w:rsidP="006C17CA">
            <w:pPr>
              <w:spacing w:before="60" w:after="60"/>
              <w:jc w:val="both"/>
              <w:rPr>
                <w:color w:val="000000" w:themeColor="text1"/>
                <w:spacing w:val="-2"/>
              </w:rPr>
            </w:pPr>
            <w:r w:rsidRPr="00677D80">
              <w:rPr>
                <w:color w:val="000000" w:themeColor="text1"/>
                <w:spacing w:val="-2"/>
              </w:rPr>
              <w:t>Kết luận phiên họp.</w:t>
            </w:r>
          </w:p>
        </w:tc>
        <w:tc>
          <w:tcPr>
            <w:tcW w:w="3544" w:type="dxa"/>
            <w:shd w:val="clear" w:color="auto" w:fill="auto"/>
            <w:vAlign w:val="center"/>
          </w:tcPr>
          <w:p w:rsidR="008A226F" w:rsidRPr="00677D80" w:rsidRDefault="005C21E3" w:rsidP="006C17CA">
            <w:pPr>
              <w:spacing w:before="60" w:after="60"/>
              <w:jc w:val="center"/>
              <w:rPr>
                <w:color w:val="000000" w:themeColor="text1"/>
              </w:rPr>
            </w:pPr>
            <w:r w:rsidRPr="00677D80">
              <w:rPr>
                <w:color w:val="000000" w:themeColor="text1"/>
              </w:rPr>
              <w:t>Chủ tịch</w:t>
            </w:r>
            <w:r w:rsidR="008A226F" w:rsidRPr="00677D80">
              <w:rPr>
                <w:color w:val="000000" w:themeColor="text1"/>
              </w:rPr>
              <w:t xml:space="preserve"> UBND huyện</w:t>
            </w:r>
          </w:p>
        </w:tc>
        <w:tc>
          <w:tcPr>
            <w:tcW w:w="992" w:type="dxa"/>
            <w:shd w:val="clear" w:color="auto" w:fill="auto"/>
          </w:tcPr>
          <w:p w:rsidR="008A226F" w:rsidRPr="00677D80" w:rsidRDefault="008A226F" w:rsidP="006C17CA">
            <w:pPr>
              <w:spacing w:before="60" w:after="60"/>
              <w:rPr>
                <w:color w:val="000000" w:themeColor="text1"/>
              </w:rPr>
            </w:pPr>
          </w:p>
        </w:tc>
      </w:tr>
    </w:tbl>
    <w:p w:rsidR="00BF1E22" w:rsidRDefault="00BF1E22" w:rsidP="004104F1">
      <w:pPr>
        <w:spacing w:before="120" w:after="120"/>
        <w:ind w:firstLine="567"/>
        <w:rPr>
          <w:b/>
          <w:color w:val="000000" w:themeColor="text1"/>
        </w:rPr>
      </w:pPr>
      <w:r w:rsidRPr="00BF1E22">
        <w:rPr>
          <w:b/>
          <w:color w:val="000000" w:themeColor="text1"/>
        </w:rPr>
        <w:t>Các văn bản không trình bày tại phiên họp, gửi các đại biểu nghiên cứu cho ý kiến thảo luận:</w:t>
      </w:r>
    </w:p>
    <w:p w:rsidR="00BF1E22" w:rsidRPr="0075100F" w:rsidRDefault="0075100F" w:rsidP="0075100F">
      <w:pPr>
        <w:widowControl w:val="0"/>
        <w:spacing w:before="60" w:after="60"/>
        <w:ind w:firstLine="567"/>
        <w:jc w:val="both"/>
        <w:rPr>
          <w:spacing w:val="-6"/>
          <w:lang w:val="nl-NL"/>
        </w:rPr>
      </w:pPr>
      <w:r w:rsidRPr="0075100F">
        <w:rPr>
          <w:spacing w:val="-6"/>
        </w:rPr>
        <w:t xml:space="preserve">(1) </w:t>
      </w:r>
      <w:r w:rsidR="00BF1E22" w:rsidRPr="0075100F">
        <w:rPr>
          <w:spacing w:val="-6"/>
          <w:lang w:val="nl-NL"/>
        </w:rPr>
        <w:t>Báo cáo đánh giá tình hình thực hiện dự toán thu, chi ngân sách địa phương năm 2024; dự toán thu, chi ngân sách địa phương năm 2025.</w:t>
      </w:r>
    </w:p>
    <w:p w:rsidR="00BF1E22" w:rsidRPr="00396996" w:rsidRDefault="0075100F" w:rsidP="0075100F">
      <w:pPr>
        <w:widowControl w:val="0"/>
        <w:spacing w:before="60" w:after="60"/>
        <w:ind w:firstLine="567"/>
        <w:jc w:val="both"/>
        <w:rPr>
          <w:lang w:val="nl-NL"/>
        </w:rPr>
      </w:pPr>
      <w:r>
        <w:rPr>
          <w:lang w:val="nl-NL"/>
        </w:rPr>
        <w:t xml:space="preserve">(2) </w:t>
      </w:r>
      <w:r w:rsidR="00BF1E22" w:rsidRPr="00396996">
        <w:rPr>
          <w:lang w:val="nl-NL"/>
        </w:rPr>
        <w:t>Báo cáo tình hình thực hiện kế hoạch vốn đầu tư công năm 2024 và phương án phân bổ kế hoạch vốn đầu tư công năm 2025.</w:t>
      </w:r>
    </w:p>
    <w:p w:rsidR="00BF1E22" w:rsidRPr="00396996" w:rsidRDefault="0075100F" w:rsidP="0075100F">
      <w:pPr>
        <w:widowControl w:val="0"/>
        <w:spacing w:before="60" w:after="60"/>
        <w:ind w:firstLine="567"/>
        <w:jc w:val="both"/>
        <w:rPr>
          <w:lang w:val="nl-NL"/>
        </w:rPr>
      </w:pPr>
      <w:r>
        <w:rPr>
          <w:lang w:val="nl-NL"/>
        </w:rPr>
        <w:t xml:space="preserve">(3) </w:t>
      </w:r>
      <w:r w:rsidR="00BF1E22" w:rsidRPr="00396996">
        <w:rPr>
          <w:lang w:val="nl-NL"/>
        </w:rPr>
        <w:t>Báo cáo về thực hành tiết kiệm, chống lãng phí năm 2024; nhiệm vụ, giải pháp năm 2025.</w:t>
      </w:r>
    </w:p>
    <w:p w:rsidR="00BF1E22" w:rsidRDefault="0075100F" w:rsidP="0075100F">
      <w:pPr>
        <w:widowControl w:val="0"/>
        <w:spacing w:before="60" w:after="60"/>
        <w:ind w:firstLine="567"/>
        <w:jc w:val="both"/>
        <w:rPr>
          <w:lang w:val="nl-NL"/>
        </w:rPr>
      </w:pPr>
      <w:r>
        <w:rPr>
          <w:lang w:val="nl-NL"/>
        </w:rPr>
        <w:t xml:space="preserve">(4) </w:t>
      </w:r>
      <w:r w:rsidR="00BF1E22" w:rsidRPr="00396996">
        <w:rPr>
          <w:lang w:val="nl-NL"/>
        </w:rPr>
        <w:t>Báo cáo kết quả khắc phục thực hiện về kết quả triển khai thực hiện Nghị quyết số 45/NQ-HĐND ngày 20/12/2020 của HĐND huyện Mường Tè về kế hoạch phát triển kinh tế - xã hội 5 năm giai đoạn 2021 - 2025.</w:t>
      </w:r>
    </w:p>
    <w:p w:rsidR="00750D2E" w:rsidRPr="00BF1E22" w:rsidRDefault="0075100F" w:rsidP="0075100F">
      <w:pPr>
        <w:widowControl w:val="0"/>
        <w:suppressLineNumbers/>
        <w:spacing w:before="60" w:after="60"/>
        <w:ind w:firstLine="567"/>
        <w:jc w:val="both"/>
        <w:rPr>
          <w:lang w:val="nl-NL"/>
        </w:rPr>
      </w:pPr>
      <w:r>
        <w:rPr>
          <w:lang w:val="nl-NL"/>
        </w:rPr>
        <w:t xml:space="preserve">(5) </w:t>
      </w:r>
      <w:r w:rsidR="00750D2E" w:rsidRPr="00BF1E22">
        <w:rPr>
          <w:lang w:val="nl-NL"/>
        </w:rPr>
        <w:t>Báo cáo công tác chỉ đạo, điều hành của UBND huyện năm 2024; phương hướng, nhiệm vụ năm 2025.</w:t>
      </w:r>
      <w:bookmarkStart w:id="1" w:name="_GoBack"/>
      <w:bookmarkEnd w:id="1"/>
    </w:p>
    <w:p w:rsidR="00BF1E22" w:rsidRPr="00396996" w:rsidRDefault="0075100F" w:rsidP="0075100F">
      <w:pPr>
        <w:widowControl w:val="0"/>
        <w:spacing w:before="60" w:after="60"/>
        <w:ind w:firstLine="567"/>
        <w:jc w:val="both"/>
        <w:rPr>
          <w:lang w:val="nl-NL"/>
        </w:rPr>
      </w:pPr>
      <w:r>
        <w:rPr>
          <w:lang w:val="nl-NL"/>
        </w:rPr>
        <w:t xml:space="preserve">(6) </w:t>
      </w:r>
      <w:r w:rsidR="00BF1E22" w:rsidRPr="00396996">
        <w:rPr>
          <w:lang w:val="nl-NL"/>
        </w:rPr>
        <w:t>Tờ trình và dự thảo Nghị quyết về Kế hoạch phát triển KT - XH, đảm bảo QP - AN năm 2025.</w:t>
      </w:r>
    </w:p>
    <w:p w:rsidR="00BF1E22" w:rsidRPr="00396996" w:rsidRDefault="0075100F" w:rsidP="0075100F">
      <w:pPr>
        <w:widowControl w:val="0"/>
        <w:spacing w:before="60" w:after="60"/>
        <w:ind w:firstLine="567"/>
        <w:jc w:val="both"/>
        <w:rPr>
          <w:lang w:val="nl-NL"/>
        </w:rPr>
      </w:pPr>
      <w:r>
        <w:rPr>
          <w:lang w:val="nl-NL"/>
        </w:rPr>
        <w:t>(7)</w:t>
      </w:r>
      <w:r w:rsidR="00BF1E22" w:rsidRPr="00396996">
        <w:rPr>
          <w:lang w:val="nl-NL"/>
        </w:rPr>
        <w:t xml:space="preserve"> Tờ trình dự thảo Nghị quyết về kế hoạch vốn đầu tư từ nguồn ngân sách nhà nước năm 2025.</w:t>
      </w:r>
    </w:p>
    <w:p w:rsidR="00BF1E22" w:rsidRPr="00396996" w:rsidRDefault="0075100F" w:rsidP="0075100F">
      <w:pPr>
        <w:widowControl w:val="0"/>
        <w:spacing w:before="60" w:after="60"/>
        <w:ind w:firstLine="567"/>
        <w:jc w:val="both"/>
        <w:rPr>
          <w:lang w:val="nl-NL"/>
        </w:rPr>
      </w:pPr>
      <w:r>
        <w:rPr>
          <w:lang w:val="nl-NL"/>
        </w:rPr>
        <w:t xml:space="preserve">(8) </w:t>
      </w:r>
      <w:r w:rsidR="00BF1E22" w:rsidRPr="00396996">
        <w:rPr>
          <w:lang w:val="nl-NL"/>
        </w:rPr>
        <w:t>Tờ trình và dự thảo Nghị quyết dự toán thu NSNN trên địa bàn; thu, chi ngân sách địa phương và phân bổ NSĐP năm 2025.</w:t>
      </w:r>
    </w:p>
    <w:p w:rsidR="00BF1E22" w:rsidRPr="00BF1E22" w:rsidRDefault="0075100F" w:rsidP="0075100F">
      <w:pPr>
        <w:widowControl w:val="0"/>
        <w:spacing w:before="60" w:after="60"/>
        <w:ind w:firstLine="567"/>
        <w:jc w:val="both"/>
        <w:rPr>
          <w:lang w:val="nl-NL"/>
        </w:rPr>
      </w:pPr>
      <w:r>
        <w:rPr>
          <w:lang w:val="nl-NL"/>
        </w:rPr>
        <w:t xml:space="preserve">(9) </w:t>
      </w:r>
      <w:r w:rsidR="00BF1E22" w:rsidRPr="00BF1E22">
        <w:rPr>
          <w:lang w:val="nl-NL"/>
        </w:rPr>
        <w:t xml:space="preserve">Báo cáo công tác phòng chống tham nhũng năm 2024; nhiệm vụ, giải pháp năm 2025. </w:t>
      </w:r>
    </w:p>
    <w:p w:rsidR="00BF1E22" w:rsidRPr="00BF1E22" w:rsidRDefault="0075100F" w:rsidP="0075100F">
      <w:pPr>
        <w:widowControl w:val="0"/>
        <w:spacing w:before="60" w:after="60"/>
        <w:ind w:firstLine="567"/>
        <w:jc w:val="both"/>
        <w:rPr>
          <w:lang w:val="nl-NL"/>
        </w:rPr>
      </w:pPr>
      <w:r>
        <w:rPr>
          <w:lang w:val="nl-NL"/>
        </w:rPr>
        <w:t xml:space="preserve">(10) </w:t>
      </w:r>
      <w:r w:rsidR="00BF1E22" w:rsidRPr="00BF1E22">
        <w:rPr>
          <w:lang w:val="nl-NL"/>
        </w:rPr>
        <w:t>Báo cáo kết quả giải quyết đơn, thư khiếu nại, tố cáo của công dân năm 2024; phương hướng, nhiệm vụ năm 2025.</w:t>
      </w:r>
    </w:p>
    <w:p w:rsidR="00E501BD" w:rsidRPr="00BF1E22" w:rsidRDefault="0075100F" w:rsidP="004104F1">
      <w:pPr>
        <w:spacing w:before="120" w:after="120"/>
        <w:ind w:firstLine="567"/>
        <w:rPr>
          <w:b/>
          <w:color w:val="000000" w:themeColor="text1"/>
          <w:u w:val="single"/>
          <w:lang w:val="nl-NL"/>
        </w:rPr>
      </w:pPr>
      <w:r>
        <w:rPr>
          <w:b/>
          <w:i/>
          <w:noProof/>
          <w:color w:val="000000" w:themeColor="text1"/>
          <w:u w:val="single"/>
          <w:lang w:val="vi-VN" w:eastAsia="vi-VN"/>
        </w:rPr>
        <mc:AlternateContent>
          <mc:Choice Requires="wps">
            <w:drawing>
              <wp:anchor distT="0" distB="0" distL="114300" distR="114300" simplePos="0" relativeHeight="251660288" behindDoc="0" locked="0" layoutInCell="1" allowOverlap="1">
                <wp:simplePos x="0" y="0"/>
                <wp:positionH relativeFrom="column">
                  <wp:posOffset>2488565</wp:posOffset>
                </wp:positionH>
                <wp:positionV relativeFrom="paragraph">
                  <wp:posOffset>369570</wp:posOffset>
                </wp:positionV>
                <wp:extent cx="53022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5302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F3F5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5pt,29.1pt" to="613.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" strokecolor="black [3200]" strokeweight=".5pt">
                <v:stroke joinstyle="miter"/>
              </v:line>
            </w:pict>
          </mc:Fallback>
        </mc:AlternateContent>
      </w:r>
      <w:r w:rsidR="0074386D" w:rsidRPr="00BF1E22">
        <w:rPr>
          <w:b/>
          <w:i/>
          <w:color w:val="000000" w:themeColor="text1"/>
          <w:u w:val="single"/>
          <w:lang w:val="nl-NL"/>
        </w:rPr>
        <w:t>Ghi chú:</w:t>
      </w:r>
      <w:r w:rsidR="0074386D" w:rsidRPr="00BF1E22">
        <w:rPr>
          <w:b/>
          <w:color w:val="000000" w:themeColor="text1"/>
          <w:u w:val="single"/>
          <w:lang w:val="nl-NL"/>
        </w:rPr>
        <w:t xml:space="preserve"> </w:t>
      </w:r>
      <w:r w:rsidR="0074386D" w:rsidRPr="00BF1E22">
        <w:rPr>
          <w:color w:val="000000" w:themeColor="text1"/>
          <w:lang w:val="nl-NL"/>
        </w:rPr>
        <w:t xml:space="preserve">Tùy theo </w:t>
      </w:r>
      <w:r w:rsidR="00DE299F" w:rsidRPr="00BF1E22">
        <w:rPr>
          <w:color w:val="000000" w:themeColor="text1"/>
          <w:lang w:val="nl-NL"/>
        </w:rPr>
        <w:t>diễn biến</w:t>
      </w:r>
      <w:r w:rsidR="0074386D" w:rsidRPr="00BF1E22">
        <w:rPr>
          <w:color w:val="000000" w:themeColor="text1"/>
          <w:lang w:val="nl-NL"/>
        </w:rPr>
        <w:t xml:space="preserve"> của </w:t>
      </w:r>
      <w:r w:rsidR="00DE299F" w:rsidRPr="00BF1E22">
        <w:rPr>
          <w:color w:val="000000" w:themeColor="text1"/>
          <w:lang w:val="nl-NL"/>
        </w:rPr>
        <w:t>p</w:t>
      </w:r>
      <w:r w:rsidR="0074386D" w:rsidRPr="00BF1E22">
        <w:rPr>
          <w:color w:val="000000" w:themeColor="text1"/>
          <w:lang w:val="nl-NL"/>
        </w:rPr>
        <w:t>hiên họp, đồng chí chủ trì sẽ đ</w:t>
      </w:r>
      <w:r w:rsidR="00540479" w:rsidRPr="00BF1E22">
        <w:rPr>
          <w:color w:val="000000" w:themeColor="text1"/>
          <w:lang w:val="nl-NL"/>
        </w:rPr>
        <w:t>iều chỉnh thời gian cho phù hợp./.</w:t>
      </w:r>
    </w:p>
    <w:sectPr w:rsidR="00E501BD" w:rsidRPr="00BF1E22"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D0" w:rsidRDefault="00EA1DD0" w:rsidP="00AA1C0D">
      <w:r>
        <w:separator/>
      </w:r>
    </w:p>
  </w:endnote>
  <w:endnote w:type="continuationSeparator" w:id="0">
    <w:p w:rsidR="00EA1DD0" w:rsidRDefault="00EA1DD0"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D0" w:rsidRDefault="00EA1DD0" w:rsidP="00AA1C0D">
      <w:r>
        <w:separator/>
      </w:r>
    </w:p>
  </w:footnote>
  <w:footnote w:type="continuationSeparator" w:id="0">
    <w:p w:rsidR="00EA1DD0" w:rsidRDefault="00EA1DD0"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70397C">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00CC3"/>
    <w:rsid w:val="00004BD5"/>
    <w:rsid w:val="00004DAC"/>
    <w:rsid w:val="0000601E"/>
    <w:rsid w:val="00022733"/>
    <w:rsid w:val="00037D68"/>
    <w:rsid w:val="00040FFE"/>
    <w:rsid w:val="00054FE7"/>
    <w:rsid w:val="00056985"/>
    <w:rsid w:val="00064095"/>
    <w:rsid w:val="00076106"/>
    <w:rsid w:val="000809AB"/>
    <w:rsid w:val="000859B4"/>
    <w:rsid w:val="00086332"/>
    <w:rsid w:val="000B1885"/>
    <w:rsid w:val="000C1CEE"/>
    <w:rsid w:val="000D05FA"/>
    <w:rsid w:val="000D4A54"/>
    <w:rsid w:val="000E62EF"/>
    <w:rsid w:val="00101BF7"/>
    <w:rsid w:val="00116C50"/>
    <w:rsid w:val="00117A99"/>
    <w:rsid w:val="00127EE1"/>
    <w:rsid w:val="001455B7"/>
    <w:rsid w:val="00145AB6"/>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32E3B"/>
    <w:rsid w:val="002379CB"/>
    <w:rsid w:val="0025583D"/>
    <w:rsid w:val="00260457"/>
    <w:rsid w:val="00262051"/>
    <w:rsid w:val="002676AD"/>
    <w:rsid w:val="00296EE2"/>
    <w:rsid w:val="002A3411"/>
    <w:rsid w:val="002B0FEA"/>
    <w:rsid w:val="002B1859"/>
    <w:rsid w:val="002B685E"/>
    <w:rsid w:val="002D1B25"/>
    <w:rsid w:val="002F20B4"/>
    <w:rsid w:val="00306E68"/>
    <w:rsid w:val="003214FA"/>
    <w:rsid w:val="00323D55"/>
    <w:rsid w:val="00323E4A"/>
    <w:rsid w:val="003301E5"/>
    <w:rsid w:val="00344ACA"/>
    <w:rsid w:val="00353EB7"/>
    <w:rsid w:val="0036018C"/>
    <w:rsid w:val="00377E38"/>
    <w:rsid w:val="00382773"/>
    <w:rsid w:val="00394E86"/>
    <w:rsid w:val="00396996"/>
    <w:rsid w:val="003C2676"/>
    <w:rsid w:val="003C6C43"/>
    <w:rsid w:val="003E1FC5"/>
    <w:rsid w:val="003F707B"/>
    <w:rsid w:val="00402DBD"/>
    <w:rsid w:val="00404DB1"/>
    <w:rsid w:val="004104F1"/>
    <w:rsid w:val="00414CF5"/>
    <w:rsid w:val="00420D34"/>
    <w:rsid w:val="00422720"/>
    <w:rsid w:val="00427172"/>
    <w:rsid w:val="00440902"/>
    <w:rsid w:val="00441B4F"/>
    <w:rsid w:val="004655CA"/>
    <w:rsid w:val="00480632"/>
    <w:rsid w:val="0049028D"/>
    <w:rsid w:val="004916FB"/>
    <w:rsid w:val="004947B9"/>
    <w:rsid w:val="004A451B"/>
    <w:rsid w:val="004B0FAC"/>
    <w:rsid w:val="004B1623"/>
    <w:rsid w:val="004E17D6"/>
    <w:rsid w:val="0051282F"/>
    <w:rsid w:val="00513DC3"/>
    <w:rsid w:val="00515FA9"/>
    <w:rsid w:val="00540479"/>
    <w:rsid w:val="005413C0"/>
    <w:rsid w:val="00542817"/>
    <w:rsid w:val="00543F46"/>
    <w:rsid w:val="00553F67"/>
    <w:rsid w:val="005559D1"/>
    <w:rsid w:val="005815D4"/>
    <w:rsid w:val="00590448"/>
    <w:rsid w:val="0059206D"/>
    <w:rsid w:val="005A2AD8"/>
    <w:rsid w:val="005A55DF"/>
    <w:rsid w:val="005C1257"/>
    <w:rsid w:val="005C21E3"/>
    <w:rsid w:val="005D7817"/>
    <w:rsid w:val="005F0A5D"/>
    <w:rsid w:val="00607416"/>
    <w:rsid w:val="00610A92"/>
    <w:rsid w:val="0061506D"/>
    <w:rsid w:val="00617463"/>
    <w:rsid w:val="00626989"/>
    <w:rsid w:val="00632CD9"/>
    <w:rsid w:val="00662364"/>
    <w:rsid w:val="00664760"/>
    <w:rsid w:val="00665167"/>
    <w:rsid w:val="00677D80"/>
    <w:rsid w:val="006803C4"/>
    <w:rsid w:val="006836B2"/>
    <w:rsid w:val="00684F24"/>
    <w:rsid w:val="006937A3"/>
    <w:rsid w:val="006B3E66"/>
    <w:rsid w:val="006B5746"/>
    <w:rsid w:val="006C17CA"/>
    <w:rsid w:val="006C56F0"/>
    <w:rsid w:val="006D56F1"/>
    <w:rsid w:val="006D7354"/>
    <w:rsid w:val="006E622B"/>
    <w:rsid w:val="006F6604"/>
    <w:rsid w:val="0070024E"/>
    <w:rsid w:val="00700C63"/>
    <w:rsid w:val="0070397C"/>
    <w:rsid w:val="00717D2F"/>
    <w:rsid w:val="007200B9"/>
    <w:rsid w:val="00723744"/>
    <w:rsid w:val="00723CC5"/>
    <w:rsid w:val="00727B7D"/>
    <w:rsid w:val="007354AB"/>
    <w:rsid w:val="007401EF"/>
    <w:rsid w:val="007420EB"/>
    <w:rsid w:val="0074386D"/>
    <w:rsid w:val="00744654"/>
    <w:rsid w:val="00750D2E"/>
    <w:rsid w:val="0075100F"/>
    <w:rsid w:val="00771540"/>
    <w:rsid w:val="007B7765"/>
    <w:rsid w:val="007C6CCD"/>
    <w:rsid w:val="007C7A45"/>
    <w:rsid w:val="007F4AD7"/>
    <w:rsid w:val="00847003"/>
    <w:rsid w:val="0087456F"/>
    <w:rsid w:val="0089261E"/>
    <w:rsid w:val="00894C4D"/>
    <w:rsid w:val="00894F66"/>
    <w:rsid w:val="008A0491"/>
    <w:rsid w:val="008A226F"/>
    <w:rsid w:val="008B3888"/>
    <w:rsid w:val="008C579D"/>
    <w:rsid w:val="009048DB"/>
    <w:rsid w:val="00932888"/>
    <w:rsid w:val="00936FB6"/>
    <w:rsid w:val="009579BD"/>
    <w:rsid w:val="009615B0"/>
    <w:rsid w:val="00975D26"/>
    <w:rsid w:val="009949BB"/>
    <w:rsid w:val="009A502C"/>
    <w:rsid w:val="009E0AC7"/>
    <w:rsid w:val="009E7F14"/>
    <w:rsid w:val="009F56B6"/>
    <w:rsid w:val="00A17EDF"/>
    <w:rsid w:val="00A45B5C"/>
    <w:rsid w:val="00A4619F"/>
    <w:rsid w:val="00A55007"/>
    <w:rsid w:val="00A663DC"/>
    <w:rsid w:val="00AA1C0D"/>
    <w:rsid w:val="00AA46AC"/>
    <w:rsid w:val="00AD023D"/>
    <w:rsid w:val="00AE6B67"/>
    <w:rsid w:val="00B00FEA"/>
    <w:rsid w:val="00B300E5"/>
    <w:rsid w:val="00B36063"/>
    <w:rsid w:val="00B56114"/>
    <w:rsid w:val="00B602FC"/>
    <w:rsid w:val="00B83DFC"/>
    <w:rsid w:val="00B84385"/>
    <w:rsid w:val="00B9081A"/>
    <w:rsid w:val="00B97212"/>
    <w:rsid w:val="00BA601C"/>
    <w:rsid w:val="00BA6C75"/>
    <w:rsid w:val="00BB132A"/>
    <w:rsid w:val="00BC5D0E"/>
    <w:rsid w:val="00BE38D1"/>
    <w:rsid w:val="00BF1E22"/>
    <w:rsid w:val="00C35371"/>
    <w:rsid w:val="00C56B72"/>
    <w:rsid w:val="00C6057A"/>
    <w:rsid w:val="00C61C80"/>
    <w:rsid w:val="00C634BD"/>
    <w:rsid w:val="00C731D1"/>
    <w:rsid w:val="00C77D7B"/>
    <w:rsid w:val="00C90FE1"/>
    <w:rsid w:val="00C92DC4"/>
    <w:rsid w:val="00C93079"/>
    <w:rsid w:val="00C9790E"/>
    <w:rsid w:val="00CB2219"/>
    <w:rsid w:val="00CD3B44"/>
    <w:rsid w:val="00CE0D06"/>
    <w:rsid w:val="00CF4E86"/>
    <w:rsid w:val="00D057BB"/>
    <w:rsid w:val="00D279A5"/>
    <w:rsid w:val="00D41901"/>
    <w:rsid w:val="00D420D4"/>
    <w:rsid w:val="00D617D9"/>
    <w:rsid w:val="00D71744"/>
    <w:rsid w:val="00D90B78"/>
    <w:rsid w:val="00DA3BC0"/>
    <w:rsid w:val="00DB0C48"/>
    <w:rsid w:val="00DB792E"/>
    <w:rsid w:val="00DC02A1"/>
    <w:rsid w:val="00DD5E74"/>
    <w:rsid w:val="00DE299F"/>
    <w:rsid w:val="00DF7EED"/>
    <w:rsid w:val="00E16B1A"/>
    <w:rsid w:val="00E222DA"/>
    <w:rsid w:val="00E27705"/>
    <w:rsid w:val="00E45406"/>
    <w:rsid w:val="00E501BD"/>
    <w:rsid w:val="00E54448"/>
    <w:rsid w:val="00EA1DD0"/>
    <w:rsid w:val="00EB5274"/>
    <w:rsid w:val="00EB6EB6"/>
    <w:rsid w:val="00EB7BA5"/>
    <w:rsid w:val="00ED59FD"/>
    <w:rsid w:val="00ED7377"/>
    <w:rsid w:val="00EE12FC"/>
    <w:rsid w:val="00EE59CA"/>
    <w:rsid w:val="00F006E8"/>
    <w:rsid w:val="00F14A96"/>
    <w:rsid w:val="00F16D62"/>
    <w:rsid w:val="00F21992"/>
    <w:rsid w:val="00F21CE5"/>
    <w:rsid w:val="00F21EAD"/>
    <w:rsid w:val="00F23D8E"/>
    <w:rsid w:val="00F315AD"/>
    <w:rsid w:val="00F37DDC"/>
    <w:rsid w:val="00F60DD1"/>
    <w:rsid w:val="00F624CA"/>
    <w:rsid w:val="00F66E2D"/>
    <w:rsid w:val="00F82E16"/>
    <w:rsid w:val="00F857E7"/>
    <w:rsid w:val="00F94AE0"/>
    <w:rsid w:val="00FA474E"/>
    <w:rsid w:val="00FA567E"/>
    <w:rsid w:val="00FA6B58"/>
    <w:rsid w:val="00FB14A6"/>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3576"/>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 w:type="paragraph" w:styleId="BodyText2">
    <w:name w:val="Body Text 2"/>
    <w:basedOn w:val="Normal"/>
    <w:link w:val="BodyText2Char"/>
    <w:rsid w:val="0087456F"/>
    <w:pPr>
      <w:suppressAutoHyphens/>
      <w:spacing w:after="120" w:line="480" w:lineRule="auto"/>
    </w:pPr>
    <w:rPr>
      <w:rFonts w:ascii=".VnTime" w:hAnsi=".VnTime"/>
      <w:kern w:val="1"/>
      <w:szCs w:val="24"/>
      <w:lang w:eastAsia="ar-SA"/>
    </w:rPr>
  </w:style>
  <w:style w:type="character" w:customStyle="1" w:styleId="BodyText2Char">
    <w:name w:val="Body Text 2 Char"/>
    <w:basedOn w:val="DefaultParagraphFont"/>
    <w:link w:val="BodyText2"/>
    <w:rsid w:val="0087456F"/>
    <w:rPr>
      <w:rFonts w:ascii=".VnTime" w:eastAsia="Times New Roman" w:hAnsi=".VnTime"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604">
      <w:bodyDiv w:val="1"/>
      <w:marLeft w:val="0"/>
      <w:marRight w:val="0"/>
      <w:marTop w:val="0"/>
      <w:marBottom w:val="0"/>
      <w:divBdr>
        <w:top w:val="none" w:sz="0" w:space="0" w:color="auto"/>
        <w:left w:val="none" w:sz="0" w:space="0" w:color="auto"/>
        <w:bottom w:val="none" w:sz="0" w:space="0" w:color="auto"/>
        <w:right w:val="none" w:sz="0" w:space="0" w:color="auto"/>
      </w:divBdr>
      <w:divsChild>
        <w:div w:id="1437403515">
          <w:marLeft w:val="0"/>
          <w:marRight w:val="0"/>
          <w:marTop w:val="0"/>
          <w:marBottom w:val="0"/>
          <w:divBdr>
            <w:top w:val="none" w:sz="0" w:space="0" w:color="auto"/>
            <w:left w:val="none" w:sz="0" w:space="0" w:color="auto"/>
            <w:bottom w:val="none" w:sz="0" w:space="0" w:color="auto"/>
            <w:right w:val="none" w:sz="0" w:space="0" w:color="auto"/>
          </w:divBdr>
          <w:divsChild>
            <w:div w:id="681978585">
              <w:marLeft w:val="0"/>
              <w:marRight w:val="0"/>
              <w:marTop w:val="0"/>
              <w:marBottom w:val="0"/>
              <w:divBdr>
                <w:top w:val="none" w:sz="0" w:space="0" w:color="auto"/>
                <w:left w:val="none" w:sz="0" w:space="0" w:color="auto"/>
                <w:bottom w:val="none" w:sz="0" w:space="0" w:color="auto"/>
                <w:right w:val="none" w:sz="0" w:space="0" w:color="auto"/>
              </w:divBdr>
              <w:divsChild>
                <w:div w:id="1694644903">
                  <w:marLeft w:val="0"/>
                  <w:marRight w:val="-105"/>
                  <w:marTop w:val="0"/>
                  <w:marBottom w:val="0"/>
                  <w:divBdr>
                    <w:top w:val="none" w:sz="0" w:space="0" w:color="auto"/>
                    <w:left w:val="none" w:sz="0" w:space="0" w:color="auto"/>
                    <w:bottom w:val="none" w:sz="0" w:space="0" w:color="auto"/>
                    <w:right w:val="none" w:sz="0" w:space="0" w:color="auto"/>
                  </w:divBdr>
                  <w:divsChild>
                    <w:div w:id="1040983048">
                      <w:marLeft w:val="0"/>
                      <w:marRight w:val="0"/>
                      <w:marTop w:val="0"/>
                      <w:marBottom w:val="0"/>
                      <w:divBdr>
                        <w:top w:val="none" w:sz="0" w:space="0" w:color="auto"/>
                        <w:left w:val="none" w:sz="0" w:space="0" w:color="auto"/>
                        <w:bottom w:val="none" w:sz="0" w:space="0" w:color="auto"/>
                        <w:right w:val="none" w:sz="0" w:space="0" w:color="auto"/>
                      </w:divBdr>
                      <w:divsChild>
                        <w:div w:id="1642494302">
                          <w:marLeft w:val="0"/>
                          <w:marRight w:val="0"/>
                          <w:marTop w:val="0"/>
                          <w:marBottom w:val="0"/>
                          <w:divBdr>
                            <w:top w:val="none" w:sz="0" w:space="0" w:color="auto"/>
                            <w:left w:val="none" w:sz="0" w:space="0" w:color="auto"/>
                            <w:bottom w:val="none" w:sz="0" w:space="0" w:color="auto"/>
                            <w:right w:val="none" w:sz="0" w:space="0" w:color="auto"/>
                          </w:divBdr>
                          <w:divsChild>
                            <w:div w:id="937103887">
                              <w:marLeft w:val="240"/>
                              <w:marRight w:val="240"/>
                              <w:marTop w:val="0"/>
                              <w:marBottom w:val="60"/>
                              <w:divBdr>
                                <w:top w:val="none" w:sz="0" w:space="0" w:color="auto"/>
                                <w:left w:val="none" w:sz="0" w:space="0" w:color="auto"/>
                                <w:bottom w:val="none" w:sz="0" w:space="0" w:color="auto"/>
                                <w:right w:val="none" w:sz="0" w:space="0" w:color="auto"/>
                              </w:divBdr>
                              <w:divsChild>
                                <w:div w:id="552471217">
                                  <w:marLeft w:val="150"/>
                                  <w:marRight w:val="0"/>
                                  <w:marTop w:val="0"/>
                                  <w:marBottom w:val="0"/>
                                  <w:divBdr>
                                    <w:top w:val="none" w:sz="0" w:space="0" w:color="auto"/>
                                    <w:left w:val="none" w:sz="0" w:space="0" w:color="auto"/>
                                    <w:bottom w:val="none" w:sz="0" w:space="0" w:color="auto"/>
                                    <w:right w:val="none" w:sz="0" w:space="0" w:color="auto"/>
                                  </w:divBdr>
                                  <w:divsChild>
                                    <w:div w:id="756050765">
                                      <w:marLeft w:val="0"/>
                                      <w:marRight w:val="0"/>
                                      <w:marTop w:val="0"/>
                                      <w:marBottom w:val="0"/>
                                      <w:divBdr>
                                        <w:top w:val="none" w:sz="0" w:space="0" w:color="auto"/>
                                        <w:left w:val="none" w:sz="0" w:space="0" w:color="auto"/>
                                        <w:bottom w:val="none" w:sz="0" w:space="0" w:color="auto"/>
                                        <w:right w:val="none" w:sz="0" w:space="0" w:color="auto"/>
                                      </w:divBdr>
                                      <w:divsChild>
                                        <w:div w:id="257060476">
                                          <w:marLeft w:val="0"/>
                                          <w:marRight w:val="0"/>
                                          <w:marTop w:val="0"/>
                                          <w:marBottom w:val="0"/>
                                          <w:divBdr>
                                            <w:top w:val="none" w:sz="0" w:space="0" w:color="auto"/>
                                            <w:left w:val="none" w:sz="0" w:space="0" w:color="auto"/>
                                            <w:bottom w:val="none" w:sz="0" w:space="0" w:color="auto"/>
                                            <w:right w:val="none" w:sz="0" w:space="0" w:color="auto"/>
                                          </w:divBdr>
                                          <w:divsChild>
                                            <w:div w:id="861746927">
                                              <w:marLeft w:val="0"/>
                                              <w:marRight w:val="0"/>
                                              <w:marTop w:val="0"/>
                                              <w:marBottom w:val="60"/>
                                              <w:divBdr>
                                                <w:top w:val="none" w:sz="0" w:space="0" w:color="auto"/>
                                                <w:left w:val="none" w:sz="0" w:space="0" w:color="auto"/>
                                                <w:bottom w:val="none" w:sz="0" w:space="0" w:color="auto"/>
                                                <w:right w:val="none" w:sz="0" w:space="0" w:color="auto"/>
                                              </w:divBdr>
                                              <w:divsChild>
                                                <w:div w:id="1131706111">
                                                  <w:marLeft w:val="0"/>
                                                  <w:marRight w:val="0"/>
                                                  <w:marTop w:val="0"/>
                                                  <w:marBottom w:val="0"/>
                                                  <w:divBdr>
                                                    <w:top w:val="none" w:sz="0" w:space="0" w:color="auto"/>
                                                    <w:left w:val="none" w:sz="0" w:space="0" w:color="auto"/>
                                                    <w:bottom w:val="none" w:sz="0" w:space="0" w:color="auto"/>
                                                    <w:right w:val="none" w:sz="0" w:space="0" w:color="auto"/>
                                                  </w:divBdr>
                                                  <w:divsChild>
                                                    <w:div w:id="1646350647">
                                                      <w:marLeft w:val="0"/>
                                                      <w:marRight w:val="0"/>
                                                      <w:marTop w:val="0"/>
                                                      <w:marBottom w:val="0"/>
                                                      <w:divBdr>
                                                        <w:top w:val="none" w:sz="0" w:space="0" w:color="auto"/>
                                                        <w:left w:val="none" w:sz="0" w:space="0" w:color="auto"/>
                                                        <w:bottom w:val="none" w:sz="0" w:space="0" w:color="auto"/>
                                                        <w:right w:val="none" w:sz="0" w:space="0" w:color="auto"/>
                                                      </w:divBdr>
                                                    </w:div>
                                                  </w:divsChild>
                                                </w:div>
                                                <w:div w:id="1172531684">
                                                  <w:marLeft w:val="0"/>
                                                  <w:marRight w:val="0"/>
                                                  <w:marTop w:val="150"/>
                                                  <w:marBottom w:val="0"/>
                                                  <w:divBdr>
                                                    <w:top w:val="none" w:sz="0" w:space="0" w:color="auto"/>
                                                    <w:left w:val="none" w:sz="0" w:space="0" w:color="auto"/>
                                                    <w:bottom w:val="none" w:sz="0" w:space="0" w:color="auto"/>
                                                    <w:right w:val="none" w:sz="0" w:space="0" w:color="auto"/>
                                                  </w:divBdr>
                                                </w:div>
                                                <w:div w:id="489517592">
                                                  <w:marLeft w:val="0"/>
                                                  <w:marRight w:val="0"/>
                                                  <w:marTop w:val="0"/>
                                                  <w:marBottom w:val="0"/>
                                                  <w:divBdr>
                                                    <w:top w:val="none" w:sz="0" w:space="0" w:color="auto"/>
                                                    <w:left w:val="none" w:sz="0" w:space="0" w:color="auto"/>
                                                    <w:bottom w:val="none" w:sz="0" w:space="0" w:color="auto"/>
                                                    <w:right w:val="none" w:sz="0" w:space="0" w:color="auto"/>
                                                  </w:divBdr>
                                                  <w:divsChild>
                                                    <w:div w:id="1729761999">
                                                      <w:marLeft w:val="0"/>
                                                      <w:marRight w:val="0"/>
                                                      <w:marTop w:val="0"/>
                                                      <w:marBottom w:val="0"/>
                                                      <w:divBdr>
                                                        <w:top w:val="none" w:sz="0" w:space="0" w:color="auto"/>
                                                        <w:left w:val="none" w:sz="0" w:space="0" w:color="auto"/>
                                                        <w:bottom w:val="none" w:sz="0" w:space="0" w:color="auto"/>
                                                        <w:right w:val="none" w:sz="0" w:space="0" w:color="auto"/>
                                                      </w:divBdr>
                                                      <w:divsChild>
                                                        <w:div w:id="643970935">
                                                          <w:marLeft w:val="0"/>
                                                          <w:marRight w:val="0"/>
                                                          <w:marTop w:val="0"/>
                                                          <w:marBottom w:val="0"/>
                                                          <w:divBdr>
                                                            <w:top w:val="none" w:sz="0" w:space="0" w:color="auto"/>
                                                            <w:left w:val="none" w:sz="0" w:space="0" w:color="auto"/>
                                                            <w:bottom w:val="none" w:sz="0" w:space="0" w:color="auto"/>
                                                            <w:right w:val="none" w:sz="0" w:space="0" w:color="auto"/>
                                                          </w:divBdr>
                                                          <w:divsChild>
                                                            <w:div w:id="111823368">
                                                              <w:marLeft w:val="0"/>
                                                              <w:marRight w:val="0"/>
                                                              <w:marTop w:val="0"/>
                                                              <w:marBottom w:val="0"/>
                                                              <w:divBdr>
                                                                <w:top w:val="none" w:sz="0" w:space="0" w:color="auto"/>
                                                                <w:left w:val="none" w:sz="0" w:space="0" w:color="auto"/>
                                                                <w:bottom w:val="none" w:sz="0" w:space="0" w:color="auto"/>
                                                                <w:right w:val="none" w:sz="0" w:space="0" w:color="auto"/>
                                                              </w:divBdr>
                                                              <w:divsChild>
                                                                <w:div w:id="2002660043">
                                                                  <w:marLeft w:val="105"/>
                                                                  <w:marRight w:val="105"/>
                                                                  <w:marTop w:val="90"/>
                                                                  <w:marBottom w:val="150"/>
                                                                  <w:divBdr>
                                                                    <w:top w:val="none" w:sz="0" w:space="0" w:color="auto"/>
                                                                    <w:left w:val="none" w:sz="0" w:space="0" w:color="auto"/>
                                                                    <w:bottom w:val="none" w:sz="0" w:space="0" w:color="auto"/>
                                                                    <w:right w:val="none" w:sz="0" w:space="0" w:color="auto"/>
                                                                  </w:divBdr>
                                                                </w:div>
                                                                <w:div w:id="844635216">
                                                                  <w:marLeft w:val="105"/>
                                                                  <w:marRight w:val="105"/>
                                                                  <w:marTop w:val="90"/>
                                                                  <w:marBottom w:val="150"/>
                                                                  <w:divBdr>
                                                                    <w:top w:val="none" w:sz="0" w:space="0" w:color="auto"/>
                                                                    <w:left w:val="none" w:sz="0" w:space="0" w:color="auto"/>
                                                                    <w:bottom w:val="none" w:sz="0" w:space="0" w:color="auto"/>
                                                                    <w:right w:val="none" w:sz="0" w:space="0" w:color="auto"/>
                                                                  </w:divBdr>
                                                                </w:div>
                                                                <w:div w:id="1217401070">
                                                                  <w:marLeft w:val="105"/>
                                                                  <w:marRight w:val="105"/>
                                                                  <w:marTop w:val="90"/>
                                                                  <w:marBottom w:val="150"/>
                                                                  <w:divBdr>
                                                                    <w:top w:val="none" w:sz="0" w:space="0" w:color="auto"/>
                                                                    <w:left w:val="none" w:sz="0" w:space="0" w:color="auto"/>
                                                                    <w:bottom w:val="none" w:sz="0" w:space="0" w:color="auto"/>
                                                                    <w:right w:val="none" w:sz="0" w:space="0" w:color="auto"/>
                                                                  </w:divBdr>
                                                                </w:div>
                                                                <w:div w:id="434373395">
                                                                  <w:marLeft w:val="105"/>
                                                                  <w:marRight w:val="105"/>
                                                                  <w:marTop w:val="90"/>
                                                                  <w:marBottom w:val="150"/>
                                                                  <w:divBdr>
                                                                    <w:top w:val="none" w:sz="0" w:space="0" w:color="auto"/>
                                                                    <w:left w:val="none" w:sz="0" w:space="0" w:color="auto"/>
                                                                    <w:bottom w:val="none" w:sz="0" w:space="0" w:color="auto"/>
                                                                    <w:right w:val="none" w:sz="0" w:space="0" w:color="auto"/>
                                                                  </w:divBdr>
                                                                </w:div>
                                                                <w:div w:id="2146897441">
                                                                  <w:marLeft w:val="105"/>
                                                                  <w:marRight w:val="105"/>
                                                                  <w:marTop w:val="90"/>
                                                                  <w:marBottom w:val="150"/>
                                                                  <w:divBdr>
                                                                    <w:top w:val="none" w:sz="0" w:space="0" w:color="auto"/>
                                                                    <w:left w:val="none" w:sz="0" w:space="0" w:color="auto"/>
                                                                    <w:bottom w:val="none" w:sz="0" w:space="0" w:color="auto"/>
                                                                    <w:right w:val="none" w:sz="0" w:space="0" w:color="auto"/>
                                                                  </w:divBdr>
                                                                </w:div>
                                                                <w:div w:id="5252886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122766">
          <w:marLeft w:val="0"/>
          <w:marRight w:val="0"/>
          <w:marTop w:val="0"/>
          <w:marBottom w:val="0"/>
          <w:divBdr>
            <w:top w:val="none" w:sz="0" w:space="0" w:color="auto"/>
            <w:left w:val="none" w:sz="0" w:space="0" w:color="auto"/>
            <w:bottom w:val="none" w:sz="0" w:space="0" w:color="auto"/>
            <w:right w:val="none" w:sz="0" w:space="0" w:color="auto"/>
          </w:divBdr>
          <w:divsChild>
            <w:div w:id="1307122691">
              <w:marLeft w:val="0"/>
              <w:marRight w:val="0"/>
              <w:marTop w:val="0"/>
              <w:marBottom w:val="0"/>
              <w:divBdr>
                <w:top w:val="none" w:sz="0" w:space="0" w:color="auto"/>
                <w:left w:val="none" w:sz="0" w:space="0" w:color="auto"/>
                <w:bottom w:val="none" w:sz="0" w:space="0" w:color="auto"/>
                <w:right w:val="none" w:sz="0" w:space="0" w:color="auto"/>
              </w:divBdr>
              <w:divsChild>
                <w:div w:id="1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lyanhsinh</dc:creator>
  <cp:lastModifiedBy>Gió Lang thang</cp:lastModifiedBy>
  <cp:revision>41</cp:revision>
  <cp:lastPrinted>2024-07-17T07:39:00Z</cp:lastPrinted>
  <dcterms:created xsi:type="dcterms:W3CDTF">2024-07-17T07:39:00Z</dcterms:created>
  <dcterms:modified xsi:type="dcterms:W3CDTF">2024-12-08T22:40:00Z</dcterms:modified>
</cp:coreProperties>
</file>