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70024E">
        <w:rPr>
          <w:b/>
          <w:color w:val="000000" w:themeColor="text1"/>
          <w:lang w:val="pt-BR"/>
        </w:rPr>
        <w:t>37</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7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005C21E3">
        <w:rPr>
          <w:lang w:val="pt-BR"/>
        </w:rPr>
        <w:t>1/2</w:t>
      </w:r>
      <w:r w:rsidR="005C1257" w:rsidRPr="00414CF5">
        <w:rPr>
          <w:lang w:val="pt-BR"/>
        </w:rPr>
        <w:t xml:space="preserve"> </w:t>
      </w:r>
      <w:r w:rsidR="00847003" w:rsidRPr="00414CF5">
        <w:rPr>
          <w:lang w:val="pt-BR"/>
        </w:rPr>
        <w:t>ng</w:t>
      </w:r>
      <w:r w:rsidR="005C21E3">
        <w:rPr>
          <w:lang w:val="pt-BR"/>
        </w:rPr>
        <w:t>ày, Khai mạc 07</w:t>
      </w:r>
      <w:r w:rsidR="0074386D" w:rsidRPr="005C1257">
        <w:rPr>
          <w:lang w:val="pt-BR"/>
        </w:rPr>
        <w:t>h</w:t>
      </w:r>
      <w:r w:rsidR="005C21E3">
        <w:rPr>
          <w:lang w:val="pt-BR"/>
        </w:rPr>
        <w:t>3</w:t>
      </w:r>
      <w:r w:rsidR="0074386D" w:rsidRPr="005C1257">
        <w:rPr>
          <w:lang w:val="pt-BR"/>
        </w:rPr>
        <w:t xml:space="preserve">0' ngày </w:t>
      </w:r>
      <w:r>
        <w:rPr>
          <w:lang w:val="pt-BR"/>
        </w:rPr>
        <w:t>1</w:t>
      </w:r>
      <w:r w:rsidR="0070024E">
        <w:rPr>
          <w:lang w:val="pt-BR"/>
        </w:rPr>
        <w:t>5</w:t>
      </w:r>
      <w:r w:rsidR="00847003" w:rsidRPr="005C1257">
        <w:rPr>
          <w:lang w:val="pt-BR"/>
        </w:rPr>
        <w:t>/</w:t>
      </w:r>
      <w:r w:rsidR="0070024E">
        <w:rPr>
          <w:lang w:val="pt-BR"/>
        </w:rPr>
        <w:t>8</w:t>
      </w:r>
      <w:r w:rsidR="005A55DF" w:rsidRPr="005C1257">
        <w:rPr>
          <w:lang w:val="pt-BR"/>
        </w:rPr>
        <w:t>/202</w:t>
      </w:r>
      <w:r w:rsidR="00727B7D" w:rsidRPr="005C1257">
        <w:rPr>
          <w:lang w:val="pt-BR"/>
        </w:rPr>
        <w:t>4</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5C21E3">
        <w:rPr>
          <w:color w:val="000000" w:themeColor="text1"/>
          <w:lang w:val="pt-BR"/>
        </w:rPr>
        <w:t>3</w:t>
      </w:r>
      <w:r w:rsidR="00A4619F">
        <w:rPr>
          <w:color w:val="000000" w:themeColor="text1"/>
          <w:lang w:val="pt-BR"/>
        </w:rPr>
        <w:t xml:space="preserve">, </w:t>
      </w:r>
      <w:r w:rsidR="005C1257">
        <w:rPr>
          <w:color w:val="000000" w:themeColor="text1"/>
          <w:lang w:val="pt-BR"/>
        </w:rPr>
        <w:t>Tr</w:t>
      </w:r>
      <w:r w:rsidR="005C21E3">
        <w:rPr>
          <w:color w:val="000000" w:themeColor="text1"/>
          <w:lang w:val="pt-BR"/>
        </w:rPr>
        <w:t>ụ sở HĐND-UBND</w:t>
      </w:r>
      <w:r w:rsidR="005C1257">
        <w:rPr>
          <w:color w:val="000000" w:themeColor="text1"/>
          <w:lang w:val="pt-BR"/>
        </w:rPr>
        <w:t xml:space="preserve"> 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489"/>
        <w:gridCol w:w="2977"/>
        <w:gridCol w:w="1134"/>
      </w:tblGrid>
      <w:tr w:rsidR="00540479" w:rsidRPr="00677D80" w:rsidTr="00771540">
        <w:trPr>
          <w:trHeight w:val="567"/>
          <w:tblHeader/>
        </w:trPr>
        <w:tc>
          <w:tcPr>
            <w:tcW w:w="851" w:type="dxa"/>
            <w:shd w:val="clear" w:color="auto" w:fill="auto"/>
            <w:vAlign w:val="center"/>
          </w:tcPr>
          <w:p w:rsidR="0074386D" w:rsidRPr="00677D80" w:rsidRDefault="0074386D" w:rsidP="0036018C">
            <w:pPr>
              <w:spacing w:before="60" w:after="60"/>
              <w:jc w:val="center"/>
              <w:rPr>
                <w:b/>
                <w:color w:val="000000" w:themeColor="text1"/>
              </w:rPr>
            </w:pPr>
            <w:r w:rsidRPr="00677D80">
              <w:rPr>
                <w:b/>
                <w:color w:val="000000" w:themeColor="text1"/>
              </w:rPr>
              <w:t>STT</w:t>
            </w:r>
          </w:p>
        </w:tc>
        <w:tc>
          <w:tcPr>
            <w:tcW w:w="10489" w:type="dxa"/>
            <w:shd w:val="clear" w:color="auto" w:fill="auto"/>
            <w:vAlign w:val="center"/>
          </w:tcPr>
          <w:p w:rsidR="0074386D" w:rsidRPr="00677D80" w:rsidRDefault="0074386D" w:rsidP="0036018C">
            <w:pPr>
              <w:spacing w:before="60" w:after="60"/>
              <w:jc w:val="center"/>
              <w:rPr>
                <w:b/>
                <w:color w:val="000000" w:themeColor="text1"/>
              </w:rPr>
            </w:pPr>
            <w:r w:rsidRPr="00677D80">
              <w:rPr>
                <w:b/>
                <w:color w:val="000000" w:themeColor="text1"/>
              </w:rPr>
              <w:t>Nội dung</w:t>
            </w:r>
          </w:p>
        </w:tc>
        <w:tc>
          <w:tcPr>
            <w:tcW w:w="2977" w:type="dxa"/>
            <w:shd w:val="clear" w:color="auto" w:fill="auto"/>
            <w:vAlign w:val="center"/>
          </w:tcPr>
          <w:p w:rsidR="0074386D" w:rsidRPr="00677D80" w:rsidRDefault="0074386D" w:rsidP="0036018C">
            <w:pPr>
              <w:spacing w:before="60" w:after="60"/>
              <w:jc w:val="center"/>
              <w:rPr>
                <w:b/>
                <w:color w:val="000000" w:themeColor="text1"/>
              </w:rPr>
            </w:pPr>
            <w:r w:rsidRPr="00677D80">
              <w:rPr>
                <w:b/>
                <w:color w:val="000000" w:themeColor="text1"/>
              </w:rPr>
              <w:t>Người thực hiện</w:t>
            </w:r>
          </w:p>
        </w:tc>
        <w:tc>
          <w:tcPr>
            <w:tcW w:w="1134" w:type="dxa"/>
            <w:shd w:val="clear" w:color="auto" w:fill="auto"/>
            <w:vAlign w:val="center"/>
          </w:tcPr>
          <w:p w:rsidR="0074386D" w:rsidRPr="00677D80" w:rsidRDefault="0074386D" w:rsidP="0036018C">
            <w:pPr>
              <w:spacing w:before="60" w:after="60"/>
              <w:jc w:val="center"/>
              <w:rPr>
                <w:b/>
                <w:color w:val="000000" w:themeColor="text1"/>
              </w:rPr>
            </w:pPr>
            <w:r w:rsidRPr="00677D80">
              <w:rPr>
                <w:b/>
                <w:color w:val="000000" w:themeColor="text1"/>
              </w:rPr>
              <w:t>Ghi chú</w:t>
            </w:r>
          </w:p>
        </w:tc>
      </w:tr>
      <w:tr w:rsidR="00540479" w:rsidRPr="00677D80" w:rsidTr="00771540">
        <w:trPr>
          <w:trHeight w:val="567"/>
        </w:trPr>
        <w:tc>
          <w:tcPr>
            <w:tcW w:w="851" w:type="dxa"/>
            <w:shd w:val="clear" w:color="auto" w:fill="auto"/>
            <w:vAlign w:val="center"/>
          </w:tcPr>
          <w:p w:rsidR="0074386D" w:rsidRPr="00677D80"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677D80" w:rsidRDefault="0074386D" w:rsidP="00677D80">
            <w:pPr>
              <w:spacing w:before="60" w:after="60"/>
              <w:jc w:val="both"/>
              <w:rPr>
                <w:color w:val="000000" w:themeColor="text1"/>
              </w:rPr>
            </w:pPr>
            <w:r w:rsidRPr="00677D80">
              <w:rPr>
                <w:color w:val="000000" w:themeColor="text1"/>
              </w:rPr>
              <w:t>Ổn định tổ chức</w:t>
            </w:r>
          </w:p>
        </w:tc>
        <w:tc>
          <w:tcPr>
            <w:tcW w:w="2977" w:type="dxa"/>
            <w:shd w:val="clear" w:color="auto" w:fill="auto"/>
            <w:vAlign w:val="center"/>
          </w:tcPr>
          <w:p w:rsidR="0074386D" w:rsidRPr="00677D80" w:rsidRDefault="0074386D" w:rsidP="00BA601C">
            <w:pPr>
              <w:spacing w:before="60" w:after="60"/>
              <w:jc w:val="center"/>
              <w:rPr>
                <w:color w:val="000000" w:themeColor="text1"/>
              </w:rPr>
            </w:pPr>
            <w:r w:rsidRPr="00677D80">
              <w:rPr>
                <w:color w:val="000000" w:themeColor="text1"/>
              </w:rPr>
              <w:t>Văn phòng HĐND</w:t>
            </w:r>
            <w:r w:rsidR="006803C4" w:rsidRPr="00677D80">
              <w:rPr>
                <w:color w:val="000000" w:themeColor="text1"/>
              </w:rPr>
              <w:t xml:space="preserve"> </w:t>
            </w:r>
            <w:r w:rsidRPr="00677D80">
              <w:rPr>
                <w:color w:val="000000" w:themeColor="text1"/>
              </w:rPr>
              <w:t>-UBND huyện</w:t>
            </w:r>
          </w:p>
        </w:tc>
        <w:tc>
          <w:tcPr>
            <w:tcW w:w="1134" w:type="dxa"/>
            <w:shd w:val="clear" w:color="auto" w:fill="auto"/>
          </w:tcPr>
          <w:p w:rsidR="0074386D" w:rsidRPr="00677D80" w:rsidRDefault="0074386D" w:rsidP="00BA601C">
            <w:pPr>
              <w:spacing w:before="60" w:after="60"/>
              <w:rPr>
                <w:color w:val="000000" w:themeColor="text1"/>
              </w:rPr>
            </w:pPr>
          </w:p>
        </w:tc>
      </w:tr>
      <w:tr w:rsidR="00540479" w:rsidRPr="00677D80" w:rsidTr="00771540">
        <w:trPr>
          <w:trHeight w:val="567"/>
        </w:trPr>
        <w:tc>
          <w:tcPr>
            <w:tcW w:w="851" w:type="dxa"/>
            <w:shd w:val="clear" w:color="auto" w:fill="auto"/>
            <w:vAlign w:val="center"/>
          </w:tcPr>
          <w:p w:rsidR="0074386D" w:rsidRPr="00677D80"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677D80" w:rsidRDefault="00E222DA" w:rsidP="00BA601C">
            <w:pPr>
              <w:spacing w:before="60" w:after="60"/>
              <w:jc w:val="both"/>
              <w:rPr>
                <w:color w:val="000000" w:themeColor="text1"/>
              </w:rPr>
            </w:pPr>
            <w:r w:rsidRPr="00677D80">
              <w:rPr>
                <w:color w:val="000000" w:themeColor="text1"/>
              </w:rPr>
              <w:t>Khai mạc, c</w:t>
            </w:r>
            <w:r w:rsidR="00677D80" w:rsidRPr="00677D80">
              <w:rPr>
                <w:color w:val="000000" w:themeColor="text1"/>
              </w:rPr>
              <w:t>hủ trì phiên họp</w:t>
            </w:r>
          </w:p>
        </w:tc>
        <w:tc>
          <w:tcPr>
            <w:tcW w:w="2977" w:type="dxa"/>
            <w:shd w:val="clear" w:color="auto" w:fill="auto"/>
            <w:vAlign w:val="center"/>
          </w:tcPr>
          <w:p w:rsidR="0074386D" w:rsidRPr="00677D80" w:rsidRDefault="00414CF5" w:rsidP="00BA601C">
            <w:pPr>
              <w:spacing w:before="60" w:after="60"/>
              <w:jc w:val="center"/>
              <w:rPr>
                <w:color w:val="000000" w:themeColor="text1"/>
              </w:rPr>
            </w:pPr>
            <w:r w:rsidRPr="00677D80">
              <w:rPr>
                <w:color w:val="000000" w:themeColor="text1"/>
              </w:rPr>
              <w:t>Chủ tịch</w:t>
            </w:r>
            <w:r w:rsidR="0074386D" w:rsidRPr="00677D80">
              <w:rPr>
                <w:color w:val="000000" w:themeColor="text1"/>
              </w:rPr>
              <w:t xml:space="preserve"> UBND huyện</w:t>
            </w:r>
          </w:p>
        </w:tc>
        <w:tc>
          <w:tcPr>
            <w:tcW w:w="1134" w:type="dxa"/>
            <w:shd w:val="clear" w:color="auto" w:fill="auto"/>
          </w:tcPr>
          <w:p w:rsidR="0074386D" w:rsidRPr="00677D80" w:rsidRDefault="0074386D" w:rsidP="00BA601C">
            <w:pPr>
              <w:spacing w:before="60" w:after="60"/>
              <w:rPr>
                <w:color w:val="000000" w:themeColor="text1"/>
              </w:rPr>
            </w:pPr>
          </w:p>
        </w:tc>
      </w:tr>
      <w:tr w:rsidR="00F21CE5" w:rsidRPr="00F14A96" w:rsidTr="00771540">
        <w:trPr>
          <w:trHeight w:val="567"/>
        </w:trPr>
        <w:tc>
          <w:tcPr>
            <w:tcW w:w="851" w:type="dxa"/>
            <w:shd w:val="clear" w:color="auto" w:fill="auto"/>
            <w:vAlign w:val="center"/>
          </w:tcPr>
          <w:p w:rsidR="00F21CE5" w:rsidRPr="00677D80" w:rsidRDefault="00F21CE5"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0024E" w:rsidRPr="00677D80" w:rsidRDefault="0070024E" w:rsidP="0070024E">
            <w:pPr>
              <w:widowControl w:val="0"/>
              <w:spacing w:before="120" w:after="120"/>
              <w:jc w:val="both"/>
              <w:rPr>
                <w:color w:val="000000"/>
                <w:lang w:val="nl-NL"/>
              </w:rPr>
            </w:pPr>
            <w:r w:rsidRPr="00677D80">
              <w:rPr>
                <w:color w:val="000000"/>
                <w:lang w:val="nl-NL"/>
              </w:rPr>
              <w:t>- Dự thảo Báo cáo tình hình thực hiện kế hoạch phát triển KTXH, đảm bảo quốc phòng - an ninh tháng 8, nhiệm vụ trọng tâm tháng 9/2024.</w:t>
            </w:r>
          </w:p>
          <w:p w:rsidR="00EB5274" w:rsidRPr="00677D80" w:rsidRDefault="0070024E" w:rsidP="0070024E">
            <w:pPr>
              <w:widowControl w:val="0"/>
              <w:spacing w:before="120" w:after="120"/>
              <w:jc w:val="both"/>
              <w:rPr>
                <w:bCs/>
                <w:color w:val="000000"/>
                <w:lang w:val="nl-NL"/>
              </w:rPr>
            </w:pPr>
            <w:r w:rsidRPr="00677D80">
              <w:rPr>
                <w:bCs/>
                <w:color w:val="000000"/>
                <w:lang w:val="nl-NL"/>
              </w:rPr>
              <w:t>- Dự thảo Kế hoạch của Ban Thường vụ Huyện ủy về thực hiện Chương trình hành động số 54-CTr/TU, ngày 04/7/2024 của Ban Thường vụ Tỉnh ủy thực hiện Nghị quyết số 41-NQ/TW ngày 10/10/2023 của Bộ Chính trị về xây dựng và phát huy vai trò của đội ngũ doanh nhân Việt Nam trong thời kỳ mới.</w:t>
            </w:r>
          </w:p>
        </w:tc>
        <w:tc>
          <w:tcPr>
            <w:tcW w:w="2977" w:type="dxa"/>
            <w:shd w:val="clear" w:color="auto" w:fill="auto"/>
            <w:vAlign w:val="center"/>
          </w:tcPr>
          <w:p w:rsidR="00F21CE5" w:rsidRPr="00677D80" w:rsidRDefault="0070024E" w:rsidP="0070024E">
            <w:pPr>
              <w:spacing w:before="60" w:after="60"/>
              <w:jc w:val="center"/>
              <w:rPr>
                <w:color w:val="000000" w:themeColor="text1"/>
                <w:lang w:val="nl-NL"/>
              </w:rPr>
            </w:pPr>
            <w:r w:rsidRPr="00677D80">
              <w:rPr>
                <w:color w:val="000000" w:themeColor="text1"/>
                <w:lang w:val="nl-NL"/>
              </w:rPr>
              <w:t>Đại diện lãnh đạo phòng Tài chính - Kế hoạch huyện</w:t>
            </w:r>
          </w:p>
        </w:tc>
        <w:tc>
          <w:tcPr>
            <w:tcW w:w="1134" w:type="dxa"/>
            <w:shd w:val="clear" w:color="auto" w:fill="auto"/>
          </w:tcPr>
          <w:p w:rsidR="00F21CE5" w:rsidRPr="00677D80" w:rsidRDefault="00F21CE5" w:rsidP="00BA601C">
            <w:pPr>
              <w:spacing w:before="60" w:after="60"/>
              <w:rPr>
                <w:color w:val="000000" w:themeColor="text1"/>
                <w:lang w:val="nl-NL"/>
              </w:rPr>
            </w:pPr>
          </w:p>
        </w:tc>
      </w:tr>
      <w:tr w:rsidR="00540479" w:rsidRPr="00677D80" w:rsidTr="00771540">
        <w:trPr>
          <w:trHeight w:val="567"/>
        </w:trPr>
        <w:tc>
          <w:tcPr>
            <w:tcW w:w="851" w:type="dxa"/>
            <w:shd w:val="clear" w:color="auto" w:fill="auto"/>
            <w:vAlign w:val="center"/>
          </w:tcPr>
          <w:p w:rsidR="009E0AC7" w:rsidRPr="00677D80" w:rsidRDefault="009E0AC7"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36018C" w:rsidRPr="00677D80" w:rsidRDefault="0070024E" w:rsidP="0070024E">
            <w:pPr>
              <w:widowControl w:val="0"/>
              <w:spacing w:before="120" w:after="120"/>
              <w:jc w:val="both"/>
              <w:rPr>
                <w:bCs/>
                <w:color w:val="000000"/>
                <w:lang w:val="nl-NL"/>
              </w:rPr>
            </w:pPr>
            <w:r w:rsidRPr="00677D80">
              <w:rPr>
                <w:bCs/>
                <w:color w:val="000000"/>
                <w:lang w:val="nl-NL"/>
              </w:rPr>
              <w:t>Dự thảo Kế hoạch của UBND huyện về thực hiện Kế hoạch số 388-KH/HU ngày 25/7/2024 của Huyện uỷ về Triển khai thực hiện Nghị quyết số 18-NQ/TU của Ban Thường vụ Tỉnh ủy về tăng cường sự lãnh đạo của các cấp ủy đảng với công tác phòng, chống và kiểm soát ma túy trên địa bàn tỉnh Lai Châu giai đoạn 2024 - 2030.</w:t>
            </w:r>
          </w:p>
        </w:tc>
        <w:tc>
          <w:tcPr>
            <w:tcW w:w="2977" w:type="dxa"/>
            <w:shd w:val="clear" w:color="auto" w:fill="auto"/>
            <w:vAlign w:val="center"/>
          </w:tcPr>
          <w:p w:rsidR="009E0AC7" w:rsidRPr="00677D80" w:rsidRDefault="0070024E" w:rsidP="0070024E">
            <w:pPr>
              <w:spacing w:before="60" w:after="60"/>
              <w:jc w:val="center"/>
              <w:rPr>
                <w:color w:val="000000" w:themeColor="text1"/>
                <w:lang w:val="nl-NL"/>
              </w:rPr>
            </w:pPr>
            <w:r w:rsidRPr="00677D80">
              <w:rPr>
                <w:color w:val="000000" w:themeColor="text1"/>
                <w:lang w:val="nl-NL"/>
              </w:rPr>
              <w:t>Đại diện lãnh đạo Công an huyện</w:t>
            </w:r>
          </w:p>
        </w:tc>
        <w:tc>
          <w:tcPr>
            <w:tcW w:w="1134" w:type="dxa"/>
            <w:shd w:val="clear" w:color="auto" w:fill="auto"/>
          </w:tcPr>
          <w:p w:rsidR="009E0AC7" w:rsidRPr="00677D80" w:rsidRDefault="009E0AC7" w:rsidP="00BA601C">
            <w:pPr>
              <w:spacing w:before="60" w:after="60"/>
              <w:rPr>
                <w:color w:val="000000" w:themeColor="text1"/>
                <w:lang w:val="vi-VN"/>
              </w:rPr>
            </w:pPr>
          </w:p>
        </w:tc>
      </w:tr>
      <w:tr w:rsidR="00540479" w:rsidRPr="00F14A96" w:rsidTr="00771540">
        <w:trPr>
          <w:trHeight w:val="567"/>
        </w:trPr>
        <w:tc>
          <w:tcPr>
            <w:tcW w:w="851" w:type="dxa"/>
            <w:shd w:val="clear" w:color="auto" w:fill="auto"/>
            <w:vAlign w:val="center"/>
          </w:tcPr>
          <w:p w:rsidR="00DE299F" w:rsidRPr="00677D80" w:rsidRDefault="00DE299F"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70024E" w:rsidRPr="00677D80" w:rsidRDefault="0070024E" w:rsidP="0070024E">
            <w:pPr>
              <w:widowControl w:val="0"/>
              <w:spacing w:before="120" w:after="120"/>
              <w:jc w:val="both"/>
              <w:rPr>
                <w:bCs/>
                <w:spacing w:val="-12"/>
                <w:lang w:val="nl-NL"/>
              </w:rPr>
            </w:pPr>
            <w:r w:rsidRPr="00677D80">
              <w:rPr>
                <w:bCs/>
                <w:spacing w:val="-12"/>
                <w:lang w:val="nl-NL"/>
              </w:rPr>
              <w:t>- Dự thảo Quyết định ban hành Kế hoạch thời gian năm học 2024-2025 đối với giáo dục mầm non, tiểu học và trung học cơ sở trên địa bàn huyện Mường Tè.</w:t>
            </w:r>
          </w:p>
          <w:p w:rsidR="00DE299F" w:rsidRPr="00677D80" w:rsidRDefault="0070024E" w:rsidP="0070024E">
            <w:pPr>
              <w:widowControl w:val="0"/>
              <w:spacing w:before="120" w:after="120"/>
              <w:jc w:val="both"/>
              <w:rPr>
                <w:bCs/>
                <w:spacing w:val="-12"/>
                <w:lang w:val="nl-NL"/>
              </w:rPr>
            </w:pPr>
            <w:r w:rsidRPr="00677D80">
              <w:rPr>
                <w:bCs/>
                <w:spacing w:val="-12"/>
                <w:lang w:val="nl-NL"/>
              </w:rPr>
              <w:t>- Dự thảo Kế hoạch thực hiện chỉ thị của UBND tỉnh Lai Châu về thực hiện nhiệm vụ trọng tâm năm học 2024-2025.</w:t>
            </w:r>
          </w:p>
        </w:tc>
        <w:tc>
          <w:tcPr>
            <w:tcW w:w="2977" w:type="dxa"/>
            <w:shd w:val="clear" w:color="auto" w:fill="auto"/>
            <w:vAlign w:val="center"/>
          </w:tcPr>
          <w:p w:rsidR="00DE299F" w:rsidRPr="00677D80" w:rsidRDefault="00F82E16" w:rsidP="00BA601C">
            <w:pPr>
              <w:spacing w:before="60" w:after="60"/>
              <w:jc w:val="center"/>
              <w:rPr>
                <w:color w:val="000000" w:themeColor="text1"/>
                <w:lang w:val="nl-NL"/>
              </w:rPr>
            </w:pPr>
            <w:r w:rsidRPr="00677D80">
              <w:rPr>
                <w:color w:val="000000" w:themeColor="text1"/>
                <w:lang w:val="nl-NL"/>
              </w:rPr>
              <w:t xml:space="preserve">Đại </w:t>
            </w:r>
            <w:r w:rsidR="00CF4E86" w:rsidRPr="00677D80">
              <w:rPr>
                <w:color w:val="000000" w:themeColor="text1"/>
                <w:lang w:val="nl-NL"/>
              </w:rPr>
              <w:t>diện</w:t>
            </w:r>
            <w:r w:rsidRPr="00677D80">
              <w:rPr>
                <w:color w:val="000000" w:themeColor="text1"/>
                <w:lang w:val="nl-NL"/>
              </w:rPr>
              <w:t xml:space="preserve"> Lãnh đạo </w:t>
            </w:r>
            <w:r w:rsidR="0070024E" w:rsidRPr="00677D80">
              <w:rPr>
                <w:color w:val="000000" w:themeColor="text1"/>
                <w:lang w:val="nl-NL"/>
              </w:rPr>
              <w:t>phòng GD&amp;ĐT huyện</w:t>
            </w:r>
          </w:p>
        </w:tc>
        <w:tc>
          <w:tcPr>
            <w:tcW w:w="1134" w:type="dxa"/>
            <w:shd w:val="clear" w:color="auto" w:fill="auto"/>
          </w:tcPr>
          <w:p w:rsidR="00DE299F" w:rsidRPr="00677D80" w:rsidRDefault="00DE299F" w:rsidP="00BA601C">
            <w:pPr>
              <w:spacing w:before="60" w:after="60"/>
              <w:rPr>
                <w:color w:val="000000" w:themeColor="text1"/>
                <w:lang w:val="vi-VN"/>
              </w:rPr>
            </w:pPr>
          </w:p>
        </w:tc>
      </w:tr>
      <w:tr w:rsidR="002D1B25" w:rsidRPr="00F14A96" w:rsidTr="00771540">
        <w:trPr>
          <w:trHeight w:val="567"/>
        </w:trPr>
        <w:tc>
          <w:tcPr>
            <w:tcW w:w="851" w:type="dxa"/>
            <w:shd w:val="clear" w:color="auto" w:fill="auto"/>
            <w:vAlign w:val="center"/>
          </w:tcPr>
          <w:p w:rsidR="002D1B25" w:rsidRPr="00677D80" w:rsidRDefault="002D1B25"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BA601C" w:rsidRPr="00677D80" w:rsidRDefault="0070024E" w:rsidP="0070024E">
            <w:pPr>
              <w:widowControl w:val="0"/>
              <w:spacing w:before="120" w:after="120"/>
              <w:jc w:val="both"/>
              <w:rPr>
                <w:color w:val="000000"/>
                <w:lang w:val="nl-NL"/>
              </w:rPr>
            </w:pPr>
            <w:r w:rsidRPr="00677D80">
              <w:rPr>
                <w:color w:val="000000"/>
                <w:lang w:val="nl-NL"/>
              </w:rPr>
              <w:t>Dự thảo Quy chế quản lý kiến trúc đô thị Thị trấn Mường Tè, huyện Mường Tè.</w:t>
            </w:r>
          </w:p>
        </w:tc>
        <w:tc>
          <w:tcPr>
            <w:tcW w:w="2977" w:type="dxa"/>
            <w:shd w:val="clear" w:color="auto" w:fill="auto"/>
            <w:vAlign w:val="center"/>
          </w:tcPr>
          <w:p w:rsidR="002D1B25" w:rsidRPr="00677D80" w:rsidRDefault="002D1B25" w:rsidP="00BA601C">
            <w:pPr>
              <w:spacing w:before="60" w:after="60"/>
              <w:jc w:val="center"/>
              <w:rPr>
                <w:color w:val="000000" w:themeColor="text1"/>
                <w:lang w:val="nl-NL"/>
              </w:rPr>
            </w:pPr>
            <w:r w:rsidRPr="00677D80">
              <w:rPr>
                <w:color w:val="000000" w:themeColor="text1"/>
                <w:lang w:val="nl-NL"/>
              </w:rPr>
              <w:t xml:space="preserve">Đại diện Lãnh đạo </w:t>
            </w:r>
            <w:r w:rsidR="005C21E3" w:rsidRPr="00677D80">
              <w:rPr>
                <w:color w:val="000000" w:themeColor="text1"/>
                <w:lang w:val="nl-NL"/>
              </w:rPr>
              <w:t>phòng Kinh tế &amp; HT</w:t>
            </w:r>
          </w:p>
        </w:tc>
        <w:tc>
          <w:tcPr>
            <w:tcW w:w="1134" w:type="dxa"/>
            <w:shd w:val="clear" w:color="auto" w:fill="auto"/>
          </w:tcPr>
          <w:p w:rsidR="002D1B25" w:rsidRPr="00677D80" w:rsidRDefault="002D1B25" w:rsidP="00BA601C">
            <w:pPr>
              <w:spacing w:before="60" w:after="60"/>
              <w:rPr>
                <w:color w:val="000000" w:themeColor="text1"/>
                <w:lang w:val="vi-VN"/>
              </w:rPr>
            </w:pPr>
          </w:p>
        </w:tc>
      </w:tr>
      <w:tr w:rsidR="00F14A96" w:rsidRPr="00F14A96" w:rsidTr="00771540">
        <w:trPr>
          <w:trHeight w:val="567"/>
        </w:trPr>
        <w:tc>
          <w:tcPr>
            <w:tcW w:w="851" w:type="dxa"/>
            <w:shd w:val="clear" w:color="auto" w:fill="auto"/>
            <w:vAlign w:val="center"/>
          </w:tcPr>
          <w:p w:rsidR="00F14A96" w:rsidRPr="00677D80" w:rsidRDefault="00F14A96"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14A96" w:rsidRPr="00677D80" w:rsidRDefault="00F14A96" w:rsidP="0070024E">
            <w:pPr>
              <w:widowControl w:val="0"/>
              <w:spacing w:before="120" w:after="120"/>
              <w:jc w:val="both"/>
              <w:rPr>
                <w:color w:val="000000"/>
                <w:lang w:val="nl-NL"/>
              </w:rPr>
            </w:pPr>
            <w:r>
              <w:rPr>
                <w:color w:val="000000"/>
                <w:lang w:val="nl-NL"/>
              </w:rPr>
              <w:t xml:space="preserve">Dự thảo Kế hoạch của UBND huyện về thực hiện Kế hoạch số 2909/KH-UBND, ngày 25/7/2024 Kế hoạch </w:t>
            </w:r>
            <w:bookmarkStart w:id="0" w:name="_GoBack"/>
            <w:bookmarkEnd w:id="0"/>
            <w:r>
              <w:rPr>
                <w:color w:val="000000"/>
                <w:lang w:val="nl-NL"/>
              </w:rPr>
              <w:t>hành động của UBND tỉnh năm 2024 triển khai Chiến lược lĩnh vực phát triển thông tin cơ sở giai đoạn 2021-2025 trên địa bàn tỉnh Lai Châu.</w:t>
            </w:r>
          </w:p>
        </w:tc>
        <w:tc>
          <w:tcPr>
            <w:tcW w:w="2977" w:type="dxa"/>
            <w:shd w:val="clear" w:color="auto" w:fill="auto"/>
            <w:vAlign w:val="center"/>
          </w:tcPr>
          <w:p w:rsidR="00F14A96" w:rsidRPr="00677D80" w:rsidRDefault="00F14A96" w:rsidP="00F14A96">
            <w:pPr>
              <w:spacing w:before="60" w:after="60"/>
              <w:jc w:val="center"/>
              <w:rPr>
                <w:color w:val="000000" w:themeColor="text1"/>
                <w:lang w:val="nl-NL"/>
              </w:rPr>
            </w:pPr>
            <w:r w:rsidRPr="00677D80">
              <w:rPr>
                <w:color w:val="000000" w:themeColor="text1"/>
                <w:lang w:val="nl-NL"/>
              </w:rPr>
              <w:t xml:space="preserve">Đại diện Lãnh đạo phòng </w:t>
            </w:r>
            <w:r>
              <w:rPr>
                <w:color w:val="000000" w:themeColor="text1"/>
                <w:lang w:val="nl-NL"/>
              </w:rPr>
              <w:t>Văn hoá - Thông tin</w:t>
            </w:r>
          </w:p>
        </w:tc>
        <w:tc>
          <w:tcPr>
            <w:tcW w:w="1134" w:type="dxa"/>
            <w:shd w:val="clear" w:color="auto" w:fill="auto"/>
          </w:tcPr>
          <w:p w:rsidR="00F14A96" w:rsidRPr="00677D80" w:rsidRDefault="00F14A96" w:rsidP="00BA601C">
            <w:pPr>
              <w:spacing w:before="60" w:after="60"/>
              <w:rPr>
                <w:color w:val="000000" w:themeColor="text1"/>
                <w:lang w:val="vi-VN"/>
              </w:rPr>
            </w:pPr>
          </w:p>
        </w:tc>
      </w:tr>
      <w:tr w:rsidR="00C9790E" w:rsidRPr="00F14A96" w:rsidTr="00771540">
        <w:trPr>
          <w:trHeight w:val="567"/>
        </w:trPr>
        <w:tc>
          <w:tcPr>
            <w:tcW w:w="851" w:type="dxa"/>
            <w:shd w:val="clear" w:color="auto" w:fill="auto"/>
            <w:vAlign w:val="center"/>
          </w:tcPr>
          <w:p w:rsidR="00C9790E" w:rsidRPr="00677D80" w:rsidRDefault="00C9790E"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C9790E" w:rsidRPr="00677D80" w:rsidRDefault="0070024E" w:rsidP="00677D80">
            <w:pPr>
              <w:widowControl w:val="0"/>
              <w:spacing w:before="120" w:after="120"/>
              <w:jc w:val="both"/>
              <w:rPr>
                <w:color w:val="000000"/>
                <w:lang w:val="nl-NL"/>
              </w:rPr>
            </w:pPr>
            <w:r w:rsidRPr="00677D80">
              <w:rPr>
                <w:color w:val="000000"/>
                <w:lang w:val="nl-NL"/>
              </w:rPr>
              <w:t>Dự thảo Kế hoạch của UBND huyện về thực hiện Chương trình hành động số 16-CTr/HU ngày 25/3/2024 của Huyện uỷ về thực hiện Nghị quyết số 15-NQ/TU ngày 22/12/2023 của Ban Chấp hành Đảng bộ tỉnh về xóa bỏ hủ tục, phong tục, tập quán lạc hậu, xây dựng nếp sống văn minh trong nhân dân các dân tộc tỉnh Lai Châu giai đoạn 2024-2030.</w:t>
            </w:r>
          </w:p>
        </w:tc>
        <w:tc>
          <w:tcPr>
            <w:tcW w:w="2977" w:type="dxa"/>
            <w:shd w:val="clear" w:color="auto" w:fill="auto"/>
            <w:vAlign w:val="center"/>
          </w:tcPr>
          <w:p w:rsidR="00C9790E" w:rsidRPr="00677D80" w:rsidRDefault="0070024E" w:rsidP="0070024E">
            <w:pPr>
              <w:spacing w:before="60" w:after="60"/>
              <w:jc w:val="center"/>
              <w:rPr>
                <w:color w:val="000000" w:themeColor="text1"/>
                <w:lang w:val="nl-NL"/>
              </w:rPr>
            </w:pPr>
            <w:r w:rsidRPr="00677D80">
              <w:rPr>
                <w:color w:val="000000" w:themeColor="text1"/>
                <w:lang w:val="nl-NL"/>
              </w:rPr>
              <w:t>Đại diện Lãnh đạo Phòng Dân tộc</w:t>
            </w:r>
            <w:r w:rsidR="00C9790E" w:rsidRPr="00677D80">
              <w:rPr>
                <w:color w:val="000000" w:themeColor="text1"/>
                <w:lang w:val="nl-NL"/>
              </w:rPr>
              <w:t xml:space="preserve"> huyện</w:t>
            </w:r>
          </w:p>
        </w:tc>
        <w:tc>
          <w:tcPr>
            <w:tcW w:w="1134" w:type="dxa"/>
            <w:shd w:val="clear" w:color="auto" w:fill="auto"/>
          </w:tcPr>
          <w:p w:rsidR="00C9790E" w:rsidRPr="00677D80" w:rsidRDefault="00C9790E" w:rsidP="00BA601C">
            <w:pPr>
              <w:spacing w:before="60" w:after="60"/>
              <w:rPr>
                <w:color w:val="000000" w:themeColor="text1"/>
                <w:lang w:val="vi-VN"/>
              </w:rPr>
            </w:pPr>
          </w:p>
        </w:tc>
      </w:tr>
      <w:tr w:rsidR="00F23D8E" w:rsidRPr="00F14A96" w:rsidTr="00771540">
        <w:trPr>
          <w:trHeight w:val="567"/>
        </w:trPr>
        <w:tc>
          <w:tcPr>
            <w:tcW w:w="851" w:type="dxa"/>
            <w:shd w:val="clear" w:color="auto" w:fill="auto"/>
            <w:vAlign w:val="center"/>
          </w:tcPr>
          <w:p w:rsidR="00F23D8E" w:rsidRPr="00677D80" w:rsidRDefault="00F23D8E"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23D8E" w:rsidRPr="00677D80" w:rsidRDefault="0070024E" w:rsidP="00BA601C">
            <w:pPr>
              <w:spacing w:before="60" w:after="60"/>
              <w:ind w:left="-57" w:right="-57"/>
              <w:jc w:val="both"/>
              <w:rPr>
                <w:bCs/>
                <w:color w:val="000000"/>
                <w:spacing w:val="-10"/>
                <w:lang w:val="nl-NL"/>
              </w:rPr>
            </w:pPr>
            <w:r w:rsidRPr="00677D80">
              <w:rPr>
                <w:color w:val="000000"/>
                <w:spacing w:val="-12"/>
                <w:lang w:val="nl-NL"/>
              </w:rPr>
              <w:t xml:space="preserve">Báo cáo </w:t>
            </w:r>
            <w:r w:rsidRPr="00677D80">
              <w:rPr>
                <w:spacing w:val="-12"/>
                <w:lang w:val="nl-NL"/>
              </w:rPr>
              <w:t>g</w:t>
            </w:r>
            <w:r w:rsidRPr="00677D80">
              <w:rPr>
                <w:bCs/>
                <w:spacing w:val="-12"/>
                <w:lang w:val="nl-NL"/>
              </w:rPr>
              <w:t xml:space="preserve">iải trình tiếp thu ý kiến, chỉnh lý hoàn thiện </w:t>
            </w:r>
            <w:r w:rsidRPr="00677D80">
              <w:rPr>
                <w:spacing w:val="-12"/>
                <w:lang w:val="nl-NL"/>
              </w:rPr>
              <w:t>Dự thảo Quyết định Ban hành Quy chế làm việc của Uỷ ban nhân dân huyện Mường Tè, nhiệm kỳ 2021 - 2026.</w:t>
            </w:r>
          </w:p>
        </w:tc>
        <w:tc>
          <w:tcPr>
            <w:tcW w:w="2977" w:type="dxa"/>
            <w:shd w:val="clear" w:color="auto" w:fill="auto"/>
            <w:vAlign w:val="center"/>
          </w:tcPr>
          <w:p w:rsidR="00F23D8E" w:rsidRPr="00677D80" w:rsidRDefault="00F23D8E" w:rsidP="00BA601C">
            <w:pPr>
              <w:spacing w:before="60" w:after="60"/>
              <w:jc w:val="center"/>
              <w:rPr>
                <w:color w:val="000000" w:themeColor="text1"/>
                <w:lang w:val="nl-NL"/>
              </w:rPr>
            </w:pPr>
            <w:r w:rsidRPr="00677D80">
              <w:rPr>
                <w:color w:val="000000" w:themeColor="text1"/>
                <w:lang w:val="nl-NL"/>
              </w:rPr>
              <w:t xml:space="preserve">Đại diện Lãnh đạo </w:t>
            </w:r>
            <w:r w:rsidR="0070024E" w:rsidRPr="00677D80">
              <w:rPr>
                <w:color w:val="000000" w:themeColor="text1"/>
                <w:lang w:val="nl-NL"/>
              </w:rPr>
              <w:t xml:space="preserve">Văn phòng HĐND </w:t>
            </w:r>
            <w:r w:rsidR="00677D80" w:rsidRPr="00677D80">
              <w:rPr>
                <w:color w:val="000000" w:themeColor="text1"/>
                <w:lang w:val="nl-NL"/>
              </w:rPr>
              <w:t>-UBND huyện</w:t>
            </w:r>
          </w:p>
        </w:tc>
        <w:tc>
          <w:tcPr>
            <w:tcW w:w="1134" w:type="dxa"/>
            <w:shd w:val="clear" w:color="auto" w:fill="auto"/>
          </w:tcPr>
          <w:p w:rsidR="00F23D8E" w:rsidRPr="00677D80" w:rsidRDefault="00F23D8E" w:rsidP="00BA601C">
            <w:pPr>
              <w:spacing w:before="60" w:after="60"/>
              <w:rPr>
                <w:color w:val="000000" w:themeColor="text1"/>
                <w:lang w:val="vi-VN"/>
              </w:rPr>
            </w:pPr>
          </w:p>
        </w:tc>
      </w:tr>
      <w:tr w:rsidR="00F82E16" w:rsidRPr="00F14A96" w:rsidTr="00771540">
        <w:trPr>
          <w:trHeight w:val="567"/>
        </w:trPr>
        <w:tc>
          <w:tcPr>
            <w:tcW w:w="851" w:type="dxa"/>
            <w:shd w:val="clear" w:color="auto" w:fill="auto"/>
            <w:vAlign w:val="center"/>
          </w:tcPr>
          <w:p w:rsidR="00F82E16" w:rsidRPr="00677D80" w:rsidRDefault="00F82E16" w:rsidP="00BA601C">
            <w:pPr>
              <w:pStyle w:val="ListParagraph"/>
              <w:numPr>
                <w:ilvl w:val="0"/>
                <w:numId w:val="2"/>
              </w:numPr>
              <w:spacing w:before="60" w:after="60"/>
              <w:contextualSpacing w:val="0"/>
              <w:jc w:val="center"/>
              <w:rPr>
                <w:color w:val="000000" w:themeColor="text1"/>
                <w:lang w:val="vi-VN"/>
              </w:rPr>
            </w:pPr>
          </w:p>
        </w:tc>
        <w:tc>
          <w:tcPr>
            <w:tcW w:w="10489" w:type="dxa"/>
            <w:shd w:val="clear" w:color="auto" w:fill="auto"/>
            <w:vAlign w:val="center"/>
          </w:tcPr>
          <w:p w:rsidR="00F82E16" w:rsidRPr="00677D80" w:rsidRDefault="006836B2" w:rsidP="00BA601C">
            <w:pPr>
              <w:widowControl w:val="0"/>
              <w:spacing w:before="60" w:after="60"/>
              <w:jc w:val="both"/>
              <w:rPr>
                <w:bCs/>
                <w:color w:val="000000"/>
                <w:spacing w:val="-10"/>
                <w:lang w:val="nl-NL"/>
              </w:rPr>
            </w:pPr>
            <w:r>
              <w:rPr>
                <w:bCs/>
                <w:color w:val="000000"/>
                <w:spacing w:val="-10"/>
                <w:lang w:val="nl-NL"/>
              </w:rPr>
              <w:t>Dự thảo Kế hoạch tổ chức Đại hội Thi đua yêu nước, Hội nghị biểu dương, tôn vinh điểm hành tiên tiến các cấp tiến tới Đại hội Thi đua yêu nước</w:t>
            </w:r>
            <w:r w:rsidR="00037D68">
              <w:rPr>
                <w:bCs/>
                <w:color w:val="000000"/>
                <w:spacing w:val="-10"/>
                <w:lang w:val="nl-NL"/>
              </w:rPr>
              <w:t xml:space="preserve"> t</w:t>
            </w:r>
            <w:r>
              <w:rPr>
                <w:bCs/>
                <w:color w:val="000000"/>
                <w:spacing w:val="-10"/>
                <w:lang w:val="nl-NL"/>
              </w:rPr>
              <w:t>oàn quốc lần thứ VI</w:t>
            </w:r>
            <w:r w:rsidR="00037D68">
              <w:rPr>
                <w:bCs/>
                <w:color w:val="000000"/>
                <w:spacing w:val="-10"/>
                <w:lang w:val="nl-NL"/>
              </w:rPr>
              <w:t>.</w:t>
            </w:r>
          </w:p>
        </w:tc>
        <w:tc>
          <w:tcPr>
            <w:tcW w:w="2977" w:type="dxa"/>
            <w:shd w:val="clear" w:color="auto" w:fill="auto"/>
            <w:vAlign w:val="center"/>
          </w:tcPr>
          <w:p w:rsidR="00F82E16" w:rsidRPr="00677D80" w:rsidRDefault="0070024E" w:rsidP="00BA601C">
            <w:pPr>
              <w:spacing w:before="60" w:after="60"/>
              <w:jc w:val="center"/>
              <w:rPr>
                <w:lang w:val="nl-NL"/>
              </w:rPr>
            </w:pPr>
            <w:r w:rsidRPr="00677D80">
              <w:rPr>
                <w:lang w:val="nl-NL"/>
              </w:rPr>
              <w:t>Đại diện lãnh đạo phòng Nội vụ</w:t>
            </w:r>
          </w:p>
        </w:tc>
        <w:tc>
          <w:tcPr>
            <w:tcW w:w="1134" w:type="dxa"/>
            <w:shd w:val="clear" w:color="auto" w:fill="auto"/>
          </w:tcPr>
          <w:p w:rsidR="00F82E16" w:rsidRPr="00677D80" w:rsidRDefault="00F82E16" w:rsidP="00BA601C">
            <w:pPr>
              <w:spacing w:before="60" w:after="60"/>
              <w:rPr>
                <w:lang w:val="vi-VN"/>
              </w:rPr>
            </w:pPr>
          </w:p>
        </w:tc>
      </w:tr>
      <w:tr w:rsidR="008A226F" w:rsidRPr="00F14A96" w:rsidTr="00771540">
        <w:trPr>
          <w:trHeight w:val="567"/>
        </w:trPr>
        <w:tc>
          <w:tcPr>
            <w:tcW w:w="851" w:type="dxa"/>
            <w:shd w:val="clear" w:color="auto" w:fill="auto"/>
            <w:vAlign w:val="center"/>
          </w:tcPr>
          <w:p w:rsidR="008A226F" w:rsidRPr="00677D80"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677D80" w:rsidRDefault="008A226F" w:rsidP="00BA601C">
            <w:pPr>
              <w:spacing w:before="60" w:after="60"/>
              <w:ind w:firstLine="175"/>
              <w:jc w:val="both"/>
              <w:rPr>
                <w:bCs/>
                <w:color w:val="000000" w:themeColor="text1"/>
                <w:lang w:val="nl-NL"/>
              </w:rPr>
            </w:pPr>
            <w:r w:rsidRPr="00677D80">
              <w:rPr>
                <w:bCs/>
                <w:color w:val="000000" w:themeColor="text1"/>
                <w:lang w:val="nl-NL"/>
              </w:rPr>
              <w:t>Thảo luận các nội dung có liên quan tại phiên họp.</w:t>
            </w:r>
          </w:p>
        </w:tc>
        <w:tc>
          <w:tcPr>
            <w:tcW w:w="2977" w:type="dxa"/>
            <w:shd w:val="clear" w:color="auto" w:fill="auto"/>
            <w:vAlign w:val="center"/>
          </w:tcPr>
          <w:p w:rsidR="008A226F" w:rsidRPr="00677D80" w:rsidRDefault="008A226F" w:rsidP="00BA601C">
            <w:pPr>
              <w:spacing w:before="60" w:after="60"/>
              <w:jc w:val="center"/>
              <w:rPr>
                <w:color w:val="000000" w:themeColor="text1"/>
                <w:lang w:val="nl-NL"/>
              </w:rPr>
            </w:pPr>
            <w:r w:rsidRPr="00677D80">
              <w:rPr>
                <w:color w:val="000000" w:themeColor="text1"/>
                <w:lang w:val="nl-NL"/>
              </w:rPr>
              <w:t>Đại biểu dự phiên họp</w:t>
            </w:r>
          </w:p>
        </w:tc>
        <w:tc>
          <w:tcPr>
            <w:tcW w:w="1134" w:type="dxa"/>
            <w:shd w:val="clear" w:color="auto" w:fill="auto"/>
          </w:tcPr>
          <w:p w:rsidR="008A226F" w:rsidRPr="00677D80" w:rsidRDefault="008A226F" w:rsidP="00BA601C">
            <w:pPr>
              <w:spacing w:before="60" w:after="60"/>
              <w:rPr>
                <w:color w:val="000000" w:themeColor="text1"/>
                <w:lang w:val="nl-NL"/>
              </w:rPr>
            </w:pPr>
          </w:p>
        </w:tc>
      </w:tr>
      <w:tr w:rsidR="008A226F" w:rsidRPr="00677D80" w:rsidTr="00771540">
        <w:trPr>
          <w:trHeight w:val="567"/>
        </w:trPr>
        <w:tc>
          <w:tcPr>
            <w:tcW w:w="851" w:type="dxa"/>
            <w:shd w:val="clear" w:color="auto" w:fill="auto"/>
            <w:vAlign w:val="center"/>
          </w:tcPr>
          <w:p w:rsidR="008A226F" w:rsidRPr="00677D80"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677D80" w:rsidRDefault="008A226F" w:rsidP="00BA601C">
            <w:pPr>
              <w:spacing w:before="60" w:after="60"/>
              <w:ind w:firstLine="175"/>
              <w:jc w:val="both"/>
              <w:rPr>
                <w:color w:val="000000" w:themeColor="text1"/>
                <w:spacing w:val="-2"/>
              </w:rPr>
            </w:pPr>
            <w:r w:rsidRPr="00677D80">
              <w:rPr>
                <w:color w:val="000000" w:themeColor="text1"/>
                <w:spacing w:val="-2"/>
              </w:rPr>
              <w:t>Kết luận phiên họp.</w:t>
            </w:r>
          </w:p>
        </w:tc>
        <w:tc>
          <w:tcPr>
            <w:tcW w:w="2977" w:type="dxa"/>
            <w:shd w:val="clear" w:color="auto" w:fill="auto"/>
            <w:vAlign w:val="center"/>
          </w:tcPr>
          <w:p w:rsidR="008A226F" w:rsidRPr="00677D80" w:rsidRDefault="005C21E3" w:rsidP="00BA601C">
            <w:pPr>
              <w:spacing w:before="60" w:after="60"/>
              <w:jc w:val="center"/>
              <w:rPr>
                <w:color w:val="000000" w:themeColor="text1"/>
              </w:rPr>
            </w:pPr>
            <w:r w:rsidRPr="00677D80">
              <w:rPr>
                <w:color w:val="000000" w:themeColor="text1"/>
              </w:rPr>
              <w:t>Chủ tịch</w:t>
            </w:r>
            <w:r w:rsidR="008A226F" w:rsidRPr="00677D80">
              <w:rPr>
                <w:color w:val="000000" w:themeColor="text1"/>
              </w:rPr>
              <w:t xml:space="preserve"> UBND huyện</w:t>
            </w:r>
          </w:p>
        </w:tc>
        <w:tc>
          <w:tcPr>
            <w:tcW w:w="1134" w:type="dxa"/>
            <w:shd w:val="clear" w:color="auto" w:fill="auto"/>
          </w:tcPr>
          <w:p w:rsidR="008A226F" w:rsidRPr="00677D80" w:rsidRDefault="008A226F" w:rsidP="00BA601C">
            <w:pPr>
              <w:spacing w:before="60" w:after="60"/>
              <w:rPr>
                <w:color w:val="000000" w:themeColor="text1"/>
              </w:rPr>
            </w:pPr>
          </w:p>
        </w:tc>
      </w:tr>
    </w:tbl>
    <w:p w:rsidR="00540479" w:rsidRPr="00677D80" w:rsidRDefault="0074386D" w:rsidP="00AE6B67">
      <w:pPr>
        <w:spacing w:before="120" w:after="120"/>
        <w:ind w:firstLine="567"/>
        <w:rPr>
          <w:b/>
          <w:color w:val="000000" w:themeColor="text1"/>
          <w:u w:val="single"/>
        </w:rPr>
      </w:pPr>
      <w:r w:rsidRPr="00677D80">
        <w:rPr>
          <w:b/>
          <w:i/>
          <w:color w:val="000000" w:themeColor="text1"/>
          <w:u w:val="single"/>
        </w:rPr>
        <w:t>Ghi chú:</w:t>
      </w:r>
      <w:r w:rsidRPr="00677D80">
        <w:rPr>
          <w:b/>
          <w:color w:val="000000" w:themeColor="text1"/>
          <w:u w:val="single"/>
        </w:rPr>
        <w:t xml:space="preserve"> </w:t>
      </w:r>
    </w:p>
    <w:p w:rsidR="00717D2F" w:rsidRPr="00677D80" w:rsidRDefault="00D057BB" w:rsidP="007C6CCD">
      <w:pPr>
        <w:spacing w:before="120" w:after="120"/>
        <w:ind w:firstLine="567"/>
        <w:jc w:val="both"/>
        <w:rPr>
          <w:color w:val="000000" w:themeColor="text1"/>
        </w:rPr>
      </w:pPr>
      <w:r w:rsidRPr="00677D80">
        <w:rPr>
          <w:color w:val="000000" w:themeColor="text1"/>
        </w:rPr>
        <w:t xml:space="preserve">- Lãnh đạo các cơ quan, đơn vị </w:t>
      </w:r>
      <w:r w:rsidR="00A45B5C" w:rsidRPr="00677D80">
        <w:rPr>
          <w:color w:val="000000" w:themeColor="text1"/>
        </w:rPr>
        <w:t xml:space="preserve">được giao trình bày </w:t>
      </w:r>
      <w:r w:rsidR="00353EB7" w:rsidRPr="00677D80">
        <w:rPr>
          <w:color w:val="000000" w:themeColor="text1"/>
        </w:rPr>
        <w:t>các văn bản</w:t>
      </w:r>
      <w:r w:rsidR="00A45B5C" w:rsidRPr="00677D80">
        <w:rPr>
          <w:color w:val="000000" w:themeColor="text1"/>
        </w:rPr>
        <w:t xml:space="preserve"> tại phiên họp </w:t>
      </w:r>
      <w:r w:rsidR="00540479" w:rsidRPr="00677D80">
        <w:rPr>
          <w:b/>
          <w:color w:val="000000" w:themeColor="text1"/>
        </w:rPr>
        <w:t>chỉ nêu tóm tắt, khái quát</w:t>
      </w:r>
      <w:r w:rsidR="00540479" w:rsidRPr="00677D80">
        <w:rPr>
          <w:color w:val="000000" w:themeColor="text1"/>
        </w:rPr>
        <w:t xml:space="preserve"> những nội dung chính của </w:t>
      </w:r>
      <w:r w:rsidR="00353EB7" w:rsidRPr="00677D80">
        <w:rPr>
          <w:color w:val="000000" w:themeColor="text1"/>
        </w:rPr>
        <w:t xml:space="preserve">văn bản để dành thời gian cho phát biểu ý kiến và thảo luận </w:t>
      </w:r>
      <w:r w:rsidR="000D05FA" w:rsidRPr="00677D80">
        <w:rPr>
          <w:color w:val="000000" w:themeColor="text1"/>
        </w:rPr>
        <w:t>của các đại biểu dự</w:t>
      </w:r>
      <w:r w:rsidR="00353EB7" w:rsidRPr="00677D80">
        <w:rPr>
          <w:color w:val="000000" w:themeColor="text1"/>
        </w:rPr>
        <w:t xml:space="preserve"> phiên họp</w:t>
      </w:r>
      <w:r w:rsidR="00540479" w:rsidRPr="00677D80">
        <w:rPr>
          <w:color w:val="000000" w:themeColor="text1"/>
        </w:rPr>
        <w:t>.</w:t>
      </w:r>
    </w:p>
    <w:p w:rsidR="00E501BD" w:rsidRPr="00677D80" w:rsidRDefault="00540479" w:rsidP="007C6CCD">
      <w:pPr>
        <w:spacing w:before="120" w:after="120"/>
        <w:ind w:firstLine="567"/>
        <w:jc w:val="both"/>
        <w:rPr>
          <w:b/>
          <w:color w:val="000000" w:themeColor="text1"/>
          <w:u w:val="single"/>
        </w:rPr>
      </w:pPr>
      <w:r w:rsidRPr="00677D80">
        <w:rPr>
          <w:b/>
          <w:color w:val="000000" w:themeColor="text1"/>
        </w:rPr>
        <w:t xml:space="preserve">- </w:t>
      </w:r>
      <w:r w:rsidR="0074386D" w:rsidRPr="00677D80">
        <w:rPr>
          <w:color w:val="000000" w:themeColor="text1"/>
        </w:rPr>
        <w:t xml:space="preserve">Tùy theo </w:t>
      </w:r>
      <w:r w:rsidR="00DE299F" w:rsidRPr="00677D80">
        <w:rPr>
          <w:color w:val="000000" w:themeColor="text1"/>
        </w:rPr>
        <w:t>diễn biến</w:t>
      </w:r>
      <w:r w:rsidR="0074386D" w:rsidRPr="00677D80">
        <w:rPr>
          <w:color w:val="000000" w:themeColor="text1"/>
        </w:rPr>
        <w:t xml:space="preserve"> của </w:t>
      </w:r>
      <w:r w:rsidR="00DE299F" w:rsidRPr="00677D80">
        <w:rPr>
          <w:color w:val="000000" w:themeColor="text1"/>
        </w:rPr>
        <w:t>p</w:t>
      </w:r>
      <w:r w:rsidR="0074386D" w:rsidRPr="00677D80">
        <w:rPr>
          <w:color w:val="000000" w:themeColor="text1"/>
        </w:rPr>
        <w:t>hiên họp, đồng chí chủ trì sẽ đ</w:t>
      </w:r>
      <w:r w:rsidRPr="00677D80">
        <w:rPr>
          <w:color w:val="000000" w:themeColor="text1"/>
        </w:rPr>
        <w:t>iều chỉnh thời gian cho phù hợp./.</w:t>
      </w:r>
    </w:p>
    <w:sectPr w:rsidR="00E501BD" w:rsidRPr="00677D80"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D9" w:rsidRDefault="00632CD9" w:rsidP="00AA1C0D">
      <w:r>
        <w:separator/>
      </w:r>
    </w:p>
  </w:endnote>
  <w:endnote w:type="continuationSeparator" w:id="0">
    <w:p w:rsidR="00632CD9" w:rsidRDefault="00632CD9"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D9" w:rsidRDefault="00632CD9" w:rsidP="00AA1C0D">
      <w:r>
        <w:separator/>
      </w:r>
    </w:p>
  </w:footnote>
  <w:footnote w:type="continuationSeparator" w:id="0">
    <w:p w:rsidR="00632CD9" w:rsidRDefault="00632CD9"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F14A9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04DAC"/>
    <w:rsid w:val="0000601E"/>
    <w:rsid w:val="00037D68"/>
    <w:rsid w:val="00040FFE"/>
    <w:rsid w:val="00054FE7"/>
    <w:rsid w:val="00056985"/>
    <w:rsid w:val="00064095"/>
    <w:rsid w:val="00076106"/>
    <w:rsid w:val="000809AB"/>
    <w:rsid w:val="000859B4"/>
    <w:rsid w:val="00086332"/>
    <w:rsid w:val="000C1CEE"/>
    <w:rsid w:val="000D05FA"/>
    <w:rsid w:val="000D4A54"/>
    <w:rsid w:val="000E62EF"/>
    <w:rsid w:val="00101BF7"/>
    <w:rsid w:val="00116C50"/>
    <w:rsid w:val="00127EE1"/>
    <w:rsid w:val="001455B7"/>
    <w:rsid w:val="00145AB6"/>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32E3B"/>
    <w:rsid w:val="002379CB"/>
    <w:rsid w:val="00260457"/>
    <w:rsid w:val="00262051"/>
    <w:rsid w:val="002676AD"/>
    <w:rsid w:val="00296EE2"/>
    <w:rsid w:val="002A3411"/>
    <w:rsid w:val="002B0FEA"/>
    <w:rsid w:val="002B1859"/>
    <w:rsid w:val="002B685E"/>
    <w:rsid w:val="002D1B25"/>
    <w:rsid w:val="002F20B4"/>
    <w:rsid w:val="003214FA"/>
    <w:rsid w:val="00323D55"/>
    <w:rsid w:val="00323E4A"/>
    <w:rsid w:val="003301E5"/>
    <w:rsid w:val="00344ACA"/>
    <w:rsid w:val="00353EB7"/>
    <w:rsid w:val="0036018C"/>
    <w:rsid w:val="00377E38"/>
    <w:rsid w:val="00382773"/>
    <w:rsid w:val="00394E86"/>
    <w:rsid w:val="003C2676"/>
    <w:rsid w:val="003C6C43"/>
    <w:rsid w:val="003E1FC5"/>
    <w:rsid w:val="003F707B"/>
    <w:rsid w:val="00402DBD"/>
    <w:rsid w:val="00404DB1"/>
    <w:rsid w:val="00414CF5"/>
    <w:rsid w:val="00420D34"/>
    <w:rsid w:val="00427172"/>
    <w:rsid w:val="00440902"/>
    <w:rsid w:val="00441B4F"/>
    <w:rsid w:val="004655CA"/>
    <w:rsid w:val="0049028D"/>
    <w:rsid w:val="004916FB"/>
    <w:rsid w:val="004947B9"/>
    <w:rsid w:val="004A451B"/>
    <w:rsid w:val="004B1623"/>
    <w:rsid w:val="004E17D6"/>
    <w:rsid w:val="0051282F"/>
    <w:rsid w:val="00515FA9"/>
    <w:rsid w:val="00540479"/>
    <w:rsid w:val="005413C0"/>
    <w:rsid w:val="00542817"/>
    <w:rsid w:val="00543F46"/>
    <w:rsid w:val="00553F67"/>
    <w:rsid w:val="005559D1"/>
    <w:rsid w:val="00590448"/>
    <w:rsid w:val="0059206D"/>
    <w:rsid w:val="005A2AD8"/>
    <w:rsid w:val="005A55DF"/>
    <w:rsid w:val="005C1257"/>
    <w:rsid w:val="005C21E3"/>
    <w:rsid w:val="005F0A5D"/>
    <w:rsid w:val="00610A92"/>
    <w:rsid w:val="0061506D"/>
    <w:rsid w:val="00617463"/>
    <w:rsid w:val="00626989"/>
    <w:rsid w:val="00632CD9"/>
    <w:rsid w:val="00662364"/>
    <w:rsid w:val="00664760"/>
    <w:rsid w:val="00677D80"/>
    <w:rsid w:val="006803C4"/>
    <w:rsid w:val="006836B2"/>
    <w:rsid w:val="00684F24"/>
    <w:rsid w:val="006937A3"/>
    <w:rsid w:val="006B3E66"/>
    <w:rsid w:val="006B5746"/>
    <w:rsid w:val="006C56F0"/>
    <w:rsid w:val="006D56F1"/>
    <w:rsid w:val="006D7354"/>
    <w:rsid w:val="006E622B"/>
    <w:rsid w:val="006F6604"/>
    <w:rsid w:val="0070024E"/>
    <w:rsid w:val="00700C63"/>
    <w:rsid w:val="00717D2F"/>
    <w:rsid w:val="007200B9"/>
    <w:rsid w:val="00723744"/>
    <w:rsid w:val="00723CC5"/>
    <w:rsid w:val="00727B7D"/>
    <w:rsid w:val="007420EB"/>
    <w:rsid w:val="0074386D"/>
    <w:rsid w:val="00744654"/>
    <w:rsid w:val="00771540"/>
    <w:rsid w:val="007C6CCD"/>
    <w:rsid w:val="00847003"/>
    <w:rsid w:val="0089261E"/>
    <w:rsid w:val="00894F66"/>
    <w:rsid w:val="008A0491"/>
    <w:rsid w:val="008A226F"/>
    <w:rsid w:val="008B3888"/>
    <w:rsid w:val="008C579D"/>
    <w:rsid w:val="009048DB"/>
    <w:rsid w:val="00936FB6"/>
    <w:rsid w:val="009579BD"/>
    <w:rsid w:val="009615B0"/>
    <w:rsid w:val="00975D26"/>
    <w:rsid w:val="009A502C"/>
    <w:rsid w:val="009E0AC7"/>
    <w:rsid w:val="009E7F14"/>
    <w:rsid w:val="009F56B6"/>
    <w:rsid w:val="00A17EDF"/>
    <w:rsid w:val="00A45B5C"/>
    <w:rsid w:val="00A4619F"/>
    <w:rsid w:val="00A55007"/>
    <w:rsid w:val="00A663DC"/>
    <w:rsid w:val="00AA1C0D"/>
    <w:rsid w:val="00AE6B67"/>
    <w:rsid w:val="00B00FEA"/>
    <w:rsid w:val="00B300E5"/>
    <w:rsid w:val="00B36063"/>
    <w:rsid w:val="00B56114"/>
    <w:rsid w:val="00B602FC"/>
    <w:rsid w:val="00B83DFC"/>
    <w:rsid w:val="00B84385"/>
    <w:rsid w:val="00B9081A"/>
    <w:rsid w:val="00B97212"/>
    <w:rsid w:val="00BA601C"/>
    <w:rsid w:val="00BA6C75"/>
    <w:rsid w:val="00BB132A"/>
    <w:rsid w:val="00BC5D0E"/>
    <w:rsid w:val="00BE38D1"/>
    <w:rsid w:val="00C35371"/>
    <w:rsid w:val="00C56B72"/>
    <w:rsid w:val="00C634BD"/>
    <w:rsid w:val="00C731D1"/>
    <w:rsid w:val="00C77D7B"/>
    <w:rsid w:val="00C90FE1"/>
    <w:rsid w:val="00C93079"/>
    <w:rsid w:val="00C9790E"/>
    <w:rsid w:val="00CB2219"/>
    <w:rsid w:val="00CD3B44"/>
    <w:rsid w:val="00CE0D06"/>
    <w:rsid w:val="00CF4E86"/>
    <w:rsid w:val="00D057BB"/>
    <w:rsid w:val="00D279A5"/>
    <w:rsid w:val="00D41901"/>
    <w:rsid w:val="00D420D4"/>
    <w:rsid w:val="00D617D9"/>
    <w:rsid w:val="00D71744"/>
    <w:rsid w:val="00D90B78"/>
    <w:rsid w:val="00DB0C48"/>
    <w:rsid w:val="00DB792E"/>
    <w:rsid w:val="00DD5E74"/>
    <w:rsid w:val="00DE299F"/>
    <w:rsid w:val="00DF7EED"/>
    <w:rsid w:val="00E16B1A"/>
    <w:rsid w:val="00E222DA"/>
    <w:rsid w:val="00E27705"/>
    <w:rsid w:val="00E45406"/>
    <w:rsid w:val="00E501BD"/>
    <w:rsid w:val="00EB5274"/>
    <w:rsid w:val="00EB7BA5"/>
    <w:rsid w:val="00ED59FD"/>
    <w:rsid w:val="00ED7377"/>
    <w:rsid w:val="00EE12FC"/>
    <w:rsid w:val="00F006E8"/>
    <w:rsid w:val="00F14A96"/>
    <w:rsid w:val="00F16D62"/>
    <w:rsid w:val="00F21992"/>
    <w:rsid w:val="00F21CE5"/>
    <w:rsid w:val="00F21EAD"/>
    <w:rsid w:val="00F23D8E"/>
    <w:rsid w:val="00F315AD"/>
    <w:rsid w:val="00F37DDC"/>
    <w:rsid w:val="00F60DD1"/>
    <w:rsid w:val="00F624CA"/>
    <w:rsid w:val="00F66E2D"/>
    <w:rsid w:val="00F82E16"/>
    <w:rsid w:val="00F857E7"/>
    <w:rsid w:val="00F94AE0"/>
    <w:rsid w:val="00FA474E"/>
    <w:rsid w:val="00FA567E"/>
    <w:rsid w:val="00FB14A6"/>
    <w:rsid w:val="00FC1F27"/>
    <w:rsid w:val="00FD40D2"/>
    <w:rsid w:val="00FD54BE"/>
    <w:rsid w:val="00FE302D"/>
    <w:rsid w:val="00FE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D48F"/>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604">
      <w:bodyDiv w:val="1"/>
      <w:marLeft w:val="0"/>
      <w:marRight w:val="0"/>
      <w:marTop w:val="0"/>
      <w:marBottom w:val="0"/>
      <w:divBdr>
        <w:top w:val="none" w:sz="0" w:space="0" w:color="auto"/>
        <w:left w:val="none" w:sz="0" w:space="0" w:color="auto"/>
        <w:bottom w:val="none" w:sz="0" w:space="0" w:color="auto"/>
        <w:right w:val="none" w:sz="0" w:space="0" w:color="auto"/>
      </w:divBdr>
      <w:divsChild>
        <w:div w:id="1437403515">
          <w:marLeft w:val="0"/>
          <w:marRight w:val="0"/>
          <w:marTop w:val="0"/>
          <w:marBottom w:val="0"/>
          <w:divBdr>
            <w:top w:val="none" w:sz="0" w:space="0" w:color="auto"/>
            <w:left w:val="none" w:sz="0" w:space="0" w:color="auto"/>
            <w:bottom w:val="none" w:sz="0" w:space="0" w:color="auto"/>
            <w:right w:val="none" w:sz="0" w:space="0" w:color="auto"/>
          </w:divBdr>
          <w:divsChild>
            <w:div w:id="681978585">
              <w:marLeft w:val="0"/>
              <w:marRight w:val="0"/>
              <w:marTop w:val="0"/>
              <w:marBottom w:val="0"/>
              <w:divBdr>
                <w:top w:val="none" w:sz="0" w:space="0" w:color="auto"/>
                <w:left w:val="none" w:sz="0" w:space="0" w:color="auto"/>
                <w:bottom w:val="none" w:sz="0" w:space="0" w:color="auto"/>
                <w:right w:val="none" w:sz="0" w:space="0" w:color="auto"/>
              </w:divBdr>
              <w:divsChild>
                <w:div w:id="1694644903">
                  <w:marLeft w:val="0"/>
                  <w:marRight w:val="-105"/>
                  <w:marTop w:val="0"/>
                  <w:marBottom w:val="0"/>
                  <w:divBdr>
                    <w:top w:val="none" w:sz="0" w:space="0" w:color="auto"/>
                    <w:left w:val="none" w:sz="0" w:space="0" w:color="auto"/>
                    <w:bottom w:val="none" w:sz="0" w:space="0" w:color="auto"/>
                    <w:right w:val="none" w:sz="0" w:space="0" w:color="auto"/>
                  </w:divBdr>
                  <w:divsChild>
                    <w:div w:id="1040983048">
                      <w:marLeft w:val="0"/>
                      <w:marRight w:val="0"/>
                      <w:marTop w:val="0"/>
                      <w:marBottom w:val="0"/>
                      <w:divBdr>
                        <w:top w:val="none" w:sz="0" w:space="0" w:color="auto"/>
                        <w:left w:val="none" w:sz="0" w:space="0" w:color="auto"/>
                        <w:bottom w:val="none" w:sz="0" w:space="0" w:color="auto"/>
                        <w:right w:val="none" w:sz="0" w:space="0" w:color="auto"/>
                      </w:divBdr>
                      <w:divsChild>
                        <w:div w:id="1642494302">
                          <w:marLeft w:val="0"/>
                          <w:marRight w:val="0"/>
                          <w:marTop w:val="0"/>
                          <w:marBottom w:val="0"/>
                          <w:divBdr>
                            <w:top w:val="none" w:sz="0" w:space="0" w:color="auto"/>
                            <w:left w:val="none" w:sz="0" w:space="0" w:color="auto"/>
                            <w:bottom w:val="none" w:sz="0" w:space="0" w:color="auto"/>
                            <w:right w:val="none" w:sz="0" w:space="0" w:color="auto"/>
                          </w:divBdr>
                          <w:divsChild>
                            <w:div w:id="937103887">
                              <w:marLeft w:val="240"/>
                              <w:marRight w:val="240"/>
                              <w:marTop w:val="0"/>
                              <w:marBottom w:val="60"/>
                              <w:divBdr>
                                <w:top w:val="none" w:sz="0" w:space="0" w:color="auto"/>
                                <w:left w:val="none" w:sz="0" w:space="0" w:color="auto"/>
                                <w:bottom w:val="none" w:sz="0" w:space="0" w:color="auto"/>
                                <w:right w:val="none" w:sz="0" w:space="0" w:color="auto"/>
                              </w:divBdr>
                              <w:divsChild>
                                <w:div w:id="552471217">
                                  <w:marLeft w:val="150"/>
                                  <w:marRight w:val="0"/>
                                  <w:marTop w:val="0"/>
                                  <w:marBottom w:val="0"/>
                                  <w:divBdr>
                                    <w:top w:val="none" w:sz="0" w:space="0" w:color="auto"/>
                                    <w:left w:val="none" w:sz="0" w:space="0" w:color="auto"/>
                                    <w:bottom w:val="none" w:sz="0" w:space="0" w:color="auto"/>
                                    <w:right w:val="none" w:sz="0" w:space="0" w:color="auto"/>
                                  </w:divBdr>
                                  <w:divsChild>
                                    <w:div w:id="756050765">
                                      <w:marLeft w:val="0"/>
                                      <w:marRight w:val="0"/>
                                      <w:marTop w:val="0"/>
                                      <w:marBottom w:val="0"/>
                                      <w:divBdr>
                                        <w:top w:val="none" w:sz="0" w:space="0" w:color="auto"/>
                                        <w:left w:val="none" w:sz="0" w:space="0" w:color="auto"/>
                                        <w:bottom w:val="none" w:sz="0" w:space="0" w:color="auto"/>
                                        <w:right w:val="none" w:sz="0" w:space="0" w:color="auto"/>
                                      </w:divBdr>
                                      <w:divsChild>
                                        <w:div w:id="257060476">
                                          <w:marLeft w:val="0"/>
                                          <w:marRight w:val="0"/>
                                          <w:marTop w:val="0"/>
                                          <w:marBottom w:val="0"/>
                                          <w:divBdr>
                                            <w:top w:val="none" w:sz="0" w:space="0" w:color="auto"/>
                                            <w:left w:val="none" w:sz="0" w:space="0" w:color="auto"/>
                                            <w:bottom w:val="none" w:sz="0" w:space="0" w:color="auto"/>
                                            <w:right w:val="none" w:sz="0" w:space="0" w:color="auto"/>
                                          </w:divBdr>
                                          <w:divsChild>
                                            <w:div w:id="861746927">
                                              <w:marLeft w:val="0"/>
                                              <w:marRight w:val="0"/>
                                              <w:marTop w:val="0"/>
                                              <w:marBottom w:val="60"/>
                                              <w:divBdr>
                                                <w:top w:val="none" w:sz="0" w:space="0" w:color="auto"/>
                                                <w:left w:val="none" w:sz="0" w:space="0" w:color="auto"/>
                                                <w:bottom w:val="none" w:sz="0" w:space="0" w:color="auto"/>
                                                <w:right w:val="none" w:sz="0" w:space="0" w:color="auto"/>
                                              </w:divBdr>
                                              <w:divsChild>
                                                <w:div w:id="1131706111">
                                                  <w:marLeft w:val="0"/>
                                                  <w:marRight w:val="0"/>
                                                  <w:marTop w:val="0"/>
                                                  <w:marBottom w:val="0"/>
                                                  <w:divBdr>
                                                    <w:top w:val="none" w:sz="0" w:space="0" w:color="auto"/>
                                                    <w:left w:val="none" w:sz="0" w:space="0" w:color="auto"/>
                                                    <w:bottom w:val="none" w:sz="0" w:space="0" w:color="auto"/>
                                                    <w:right w:val="none" w:sz="0" w:space="0" w:color="auto"/>
                                                  </w:divBdr>
                                                  <w:divsChild>
                                                    <w:div w:id="1646350647">
                                                      <w:marLeft w:val="0"/>
                                                      <w:marRight w:val="0"/>
                                                      <w:marTop w:val="0"/>
                                                      <w:marBottom w:val="0"/>
                                                      <w:divBdr>
                                                        <w:top w:val="none" w:sz="0" w:space="0" w:color="auto"/>
                                                        <w:left w:val="none" w:sz="0" w:space="0" w:color="auto"/>
                                                        <w:bottom w:val="none" w:sz="0" w:space="0" w:color="auto"/>
                                                        <w:right w:val="none" w:sz="0" w:space="0" w:color="auto"/>
                                                      </w:divBdr>
                                                    </w:div>
                                                  </w:divsChild>
                                                </w:div>
                                                <w:div w:id="1172531684">
                                                  <w:marLeft w:val="0"/>
                                                  <w:marRight w:val="0"/>
                                                  <w:marTop w:val="150"/>
                                                  <w:marBottom w:val="0"/>
                                                  <w:divBdr>
                                                    <w:top w:val="none" w:sz="0" w:space="0" w:color="auto"/>
                                                    <w:left w:val="none" w:sz="0" w:space="0" w:color="auto"/>
                                                    <w:bottom w:val="none" w:sz="0" w:space="0" w:color="auto"/>
                                                    <w:right w:val="none" w:sz="0" w:space="0" w:color="auto"/>
                                                  </w:divBdr>
                                                </w:div>
                                                <w:div w:id="489517592">
                                                  <w:marLeft w:val="0"/>
                                                  <w:marRight w:val="0"/>
                                                  <w:marTop w:val="0"/>
                                                  <w:marBottom w:val="0"/>
                                                  <w:divBdr>
                                                    <w:top w:val="none" w:sz="0" w:space="0" w:color="auto"/>
                                                    <w:left w:val="none" w:sz="0" w:space="0" w:color="auto"/>
                                                    <w:bottom w:val="none" w:sz="0" w:space="0" w:color="auto"/>
                                                    <w:right w:val="none" w:sz="0" w:space="0" w:color="auto"/>
                                                  </w:divBdr>
                                                  <w:divsChild>
                                                    <w:div w:id="1729761999">
                                                      <w:marLeft w:val="0"/>
                                                      <w:marRight w:val="0"/>
                                                      <w:marTop w:val="0"/>
                                                      <w:marBottom w:val="0"/>
                                                      <w:divBdr>
                                                        <w:top w:val="none" w:sz="0" w:space="0" w:color="auto"/>
                                                        <w:left w:val="none" w:sz="0" w:space="0" w:color="auto"/>
                                                        <w:bottom w:val="none" w:sz="0" w:space="0" w:color="auto"/>
                                                        <w:right w:val="none" w:sz="0" w:space="0" w:color="auto"/>
                                                      </w:divBdr>
                                                      <w:divsChild>
                                                        <w:div w:id="643970935">
                                                          <w:marLeft w:val="0"/>
                                                          <w:marRight w:val="0"/>
                                                          <w:marTop w:val="0"/>
                                                          <w:marBottom w:val="0"/>
                                                          <w:divBdr>
                                                            <w:top w:val="none" w:sz="0" w:space="0" w:color="auto"/>
                                                            <w:left w:val="none" w:sz="0" w:space="0" w:color="auto"/>
                                                            <w:bottom w:val="none" w:sz="0" w:space="0" w:color="auto"/>
                                                            <w:right w:val="none" w:sz="0" w:space="0" w:color="auto"/>
                                                          </w:divBdr>
                                                          <w:divsChild>
                                                            <w:div w:id="111823368">
                                                              <w:marLeft w:val="0"/>
                                                              <w:marRight w:val="0"/>
                                                              <w:marTop w:val="0"/>
                                                              <w:marBottom w:val="0"/>
                                                              <w:divBdr>
                                                                <w:top w:val="none" w:sz="0" w:space="0" w:color="auto"/>
                                                                <w:left w:val="none" w:sz="0" w:space="0" w:color="auto"/>
                                                                <w:bottom w:val="none" w:sz="0" w:space="0" w:color="auto"/>
                                                                <w:right w:val="none" w:sz="0" w:space="0" w:color="auto"/>
                                                              </w:divBdr>
                                                              <w:divsChild>
                                                                <w:div w:id="2002660043">
                                                                  <w:marLeft w:val="105"/>
                                                                  <w:marRight w:val="105"/>
                                                                  <w:marTop w:val="90"/>
                                                                  <w:marBottom w:val="150"/>
                                                                  <w:divBdr>
                                                                    <w:top w:val="none" w:sz="0" w:space="0" w:color="auto"/>
                                                                    <w:left w:val="none" w:sz="0" w:space="0" w:color="auto"/>
                                                                    <w:bottom w:val="none" w:sz="0" w:space="0" w:color="auto"/>
                                                                    <w:right w:val="none" w:sz="0" w:space="0" w:color="auto"/>
                                                                  </w:divBdr>
                                                                </w:div>
                                                                <w:div w:id="844635216">
                                                                  <w:marLeft w:val="105"/>
                                                                  <w:marRight w:val="105"/>
                                                                  <w:marTop w:val="90"/>
                                                                  <w:marBottom w:val="150"/>
                                                                  <w:divBdr>
                                                                    <w:top w:val="none" w:sz="0" w:space="0" w:color="auto"/>
                                                                    <w:left w:val="none" w:sz="0" w:space="0" w:color="auto"/>
                                                                    <w:bottom w:val="none" w:sz="0" w:space="0" w:color="auto"/>
                                                                    <w:right w:val="none" w:sz="0" w:space="0" w:color="auto"/>
                                                                  </w:divBdr>
                                                                </w:div>
                                                                <w:div w:id="1217401070">
                                                                  <w:marLeft w:val="105"/>
                                                                  <w:marRight w:val="105"/>
                                                                  <w:marTop w:val="90"/>
                                                                  <w:marBottom w:val="150"/>
                                                                  <w:divBdr>
                                                                    <w:top w:val="none" w:sz="0" w:space="0" w:color="auto"/>
                                                                    <w:left w:val="none" w:sz="0" w:space="0" w:color="auto"/>
                                                                    <w:bottom w:val="none" w:sz="0" w:space="0" w:color="auto"/>
                                                                    <w:right w:val="none" w:sz="0" w:space="0" w:color="auto"/>
                                                                  </w:divBdr>
                                                                </w:div>
                                                                <w:div w:id="434373395">
                                                                  <w:marLeft w:val="105"/>
                                                                  <w:marRight w:val="105"/>
                                                                  <w:marTop w:val="90"/>
                                                                  <w:marBottom w:val="150"/>
                                                                  <w:divBdr>
                                                                    <w:top w:val="none" w:sz="0" w:space="0" w:color="auto"/>
                                                                    <w:left w:val="none" w:sz="0" w:space="0" w:color="auto"/>
                                                                    <w:bottom w:val="none" w:sz="0" w:space="0" w:color="auto"/>
                                                                    <w:right w:val="none" w:sz="0" w:space="0" w:color="auto"/>
                                                                  </w:divBdr>
                                                                </w:div>
                                                                <w:div w:id="2146897441">
                                                                  <w:marLeft w:val="105"/>
                                                                  <w:marRight w:val="105"/>
                                                                  <w:marTop w:val="90"/>
                                                                  <w:marBottom w:val="150"/>
                                                                  <w:divBdr>
                                                                    <w:top w:val="none" w:sz="0" w:space="0" w:color="auto"/>
                                                                    <w:left w:val="none" w:sz="0" w:space="0" w:color="auto"/>
                                                                    <w:bottom w:val="none" w:sz="0" w:space="0" w:color="auto"/>
                                                                    <w:right w:val="none" w:sz="0" w:space="0" w:color="auto"/>
                                                                  </w:divBdr>
                                                                </w:div>
                                                                <w:div w:id="5252886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122766">
          <w:marLeft w:val="0"/>
          <w:marRight w:val="0"/>
          <w:marTop w:val="0"/>
          <w:marBottom w:val="0"/>
          <w:divBdr>
            <w:top w:val="none" w:sz="0" w:space="0" w:color="auto"/>
            <w:left w:val="none" w:sz="0" w:space="0" w:color="auto"/>
            <w:bottom w:val="none" w:sz="0" w:space="0" w:color="auto"/>
            <w:right w:val="none" w:sz="0" w:space="0" w:color="auto"/>
          </w:divBdr>
          <w:divsChild>
            <w:div w:id="1307122691">
              <w:marLeft w:val="0"/>
              <w:marRight w:val="0"/>
              <w:marTop w:val="0"/>
              <w:marBottom w:val="0"/>
              <w:divBdr>
                <w:top w:val="none" w:sz="0" w:space="0" w:color="auto"/>
                <w:left w:val="none" w:sz="0" w:space="0" w:color="auto"/>
                <w:bottom w:val="none" w:sz="0" w:space="0" w:color="auto"/>
                <w:right w:val="none" w:sz="0" w:space="0" w:color="auto"/>
              </w:divBdr>
              <w:divsChild>
                <w:div w:id="1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lyanhsinh</dc:creator>
  <cp:lastModifiedBy>Gió Lang thang</cp:lastModifiedBy>
  <cp:revision>5</cp:revision>
  <cp:lastPrinted>2024-07-17T07:39:00Z</cp:lastPrinted>
  <dcterms:created xsi:type="dcterms:W3CDTF">2024-07-17T07:39:00Z</dcterms:created>
  <dcterms:modified xsi:type="dcterms:W3CDTF">2024-08-13T07:30:00Z</dcterms:modified>
</cp:coreProperties>
</file>