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7181" w:rsidRPr="00094393" w:rsidRDefault="00470741" w:rsidP="00094393">
      <w:pPr>
        <w:pStyle w:val="vn5"/>
        <w:shd w:val="clear" w:color="auto" w:fill="FFFFFF"/>
        <w:spacing w:before="120" w:beforeAutospacing="0" w:after="120" w:afterAutospacing="0"/>
        <w:ind w:firstLine="426"/>
        <w:jc w:val="both"/>
        <w:rPr>
          <w:color w:val="333333"/>
          <w:sz w:val="28"/>
          <w:szCs w:val="28"/>
        </w:rPr>
      </w:pPr>
      <w:r>
        <w:rPr>
          <w:b/>
          <w:bCs/>
          <w:color w:val="000000"/>
          <w:sz w:val="28"/>
          <w:szCs w:val="28"/>
        </w:rPr>
        <w:t>MỘT SỐ NỘI DUNG QUY ĐỊNH XỬ PHẠT V</w:t>
      </w:r>
      <w:r w:rsidR="00F816C7">
        <w:rPr>
          <w:b/>
          <w:bCs/>
          <w:color w:val="000000"/>
          <w:sz w:val="28"/>
          <w:szCs w:val="28"/>
        </w:rPr>
        <w:t>P</w:t>
      </w:r>
      <w:r>
        <w:rPr>
          <w:b/>
          <w:bCs/>
          <w:color w:val="000000"/>
          <w:sz w:val="28"/>
          <w:szCs w:val="28"/>
        </w:rPr>
        <w:t>HC</w:t>
      </w:r>
      <w:r w:rsidR="00F816C7">
        <w:rPr>
          <w:b/>
          <w:bCs/>
          <w:color w:val="000000"/>
          <w:sz w:val="28"/>
          <w:szCs w:val="28"/>
        </w:rPr>
        <w:t xml:space="preserve"> TRONG LĨNH VỰC HỘ TỊCH THEO NGHỊ ĐỊNH 82/2020/NĐ-CP</w:t>
      </w:r>
      <w:bookmarkStart w:id="0" w:name="_GoBack"/>
      <w:bookmarkEnd w:id="0"/>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1" w:name="dieu_37"/>
      <w:r w:rsidRPr="00094393">
        <w:rPr>
          <w:b/>
          <w:bCs/>
          <w:color w:val="000000"/>
          <w:sz w:val="28"/>
          <w:szCs w:val="28"/>
        </w:rPr>
        <w:t>Điều 37. Hành vi vi phạm quy định về đăng ký khai sinh</w:t>
      </w:r>
      <w:bookmarkEnd w:id="1"/>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2" w:name="khoan_37_1"/>
      <w:r w:rsidRPr="00094393">
        <w:rPr>
          <w:color w:val="000000"/>
          <w:sz w:val="28"/>
          <w:szCs w:val="28"/>
        </w:rPr>
        <w:t>1. Phạt tiền từ 1.000.000 đồng đến 3.000.000 đồng đối với hành vi tẩy xoá, sửa chữa làm sai lệch nội dung giấy tờ do cơ quan, tổ chức, người có thẩm quyền cấp để làm thủ tục đăng ký khai sinh.</w:t>
      </w:r>
      <w:bookmarkEnd w:id="2"/>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3" w:name="khoan_37_2"/>
      <w:r w:rsidRPr="00094393">
        <w:rPr>
          <w:color w:val="000000"/>
          <w:sz w:val="28"/>
          <w:szCs w:val="28"/>
        </w:rPr>
        <w:t>2. Phạt tiền từ 3.000.000 đồng đến 5.000.000 đồng đối với một trong các hành vi sau:</w:t>
      </w:r>
      <w:bookmarkEnd w:id="3"/>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4" w:name="diem_37_2_a"/>
      <w:r w:rsidRPr="00094393">
        <w:rPr>
          <w:color w:val="000000"/>
          <w:sz w:val="28"/>
          <w:szCs w:val="28"/>
        </w:rPr>
        <w:t>a) Cam đoan, làm chứng sai sự thật về việc sinh;</w:t>
      </w:r>
      <w:bookmarkEnd w:id="4"/>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5" w:name="diem_37_2_b"/>
      <w:r w:rsidRPr="00094393">
        <w:rPr>
          <w:color w:val="000000"/>
          <w:sz w:val="28"/>
          <w:szCs w:val="28"/>
        </w:rPr>
        <w:t>b) Cung cấp thông tin, tài liệu sai sự thật về nội dung khai sinh;</w:t>
      </w:r>
      <w:bookmarkEnd w:id="5"/>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6" w:name="diem_37_2_c"/>
      <w:r w:rsidRPr="00094393">
        <w:rPr>
          <w:color w:val="000000"/>
          <w:sz w:val="28"/>
          <w:szCs w:val="28"/>
        </w:rPr>
        <w:t>c) Sử dụng giấy tờ của người khác để làm thủ tục đăng ký khai sinh.</w:t>
      </w:r>
      <w:bookmarkEnd w:id="6"/>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7" w:name="khoan_37_3"/>
      <w:r w:rsidRPr="00094393">
        <w:rPr>
          <w:color w:val="000000"/>
          <w:sz w:val="28"/>
          <w:szCs w:val="28"/>
        </w:rPr>
        <w:t>3. Hình thức xử phạt bổ sung:</w:t>
      </w:r>
      <w:bookmarkEnd w:id="7"/>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r w:rsidRPr="00094393">
        <w:rPr>
          <w:color w:val="333333"/>
          <w:sz w:val="28"/>
          <w:szCs w:val="28"/>
        </w:rPr>
        <w:t>Tịch thu tang vật là giấy tờ, văn bản bị tẩy xoá, sửa chữa làm sai lệch nội dung đối với hành vi vi phạm quy định tại khoản 1 Điều này.</w:t>
      </w:r>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8" w:name="khoan_37_4"/>
      <w:r w:rsidRPr="00094393">
        <w:rPr>
          <w:color w:val="000000"/>
          <w:sz w:val="28"/>
          <w:szCs w:val="28"/>
        </w:rPr>
        <w:t>4. Biện pháp khắc phục hậu quả:</w:t>
      </w:r>
      <w:bookmarkEnd w:id="8"/>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r w:rsidRPr="00094393">
        <w:rPr>
          <w:color w:val="333333"/>
          <w:sz w:val="28"/>
          <w:szCs w:val="28"/>
        </w:rPr>
        <w:t>Kiến nghị cơ quan, tổ chức, người có thẩm quyền xem xét, xử lý đối với giấy khai sinh đã cấp do có hành vi vi phạm quy định tại các khoản 1 và 2 Điều này; giấy tờ, văn bản bị tẩy xóa, sửa chữa làm sai lệch nội dung quy định tại khoản 1 Điều này.</w:t>
      </w:r>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9" w:name="dieu_38"/>
      <w:r w:rsidRPr="00094393">
        <w:rPr>
          <w:b/>
          <w:bCs/>
          <w:color w:val="000000"/>
          <w:sz w:val="28"/>
          <w:szCs w:val="28"/>
        </w:rPr>
        <w:t>Điều 38. Hành vi vi phạm quy định về đăng ký kết hôn</w:t>
      </w:r>
      <w:bookmarkEnd w:id="9"/>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10" w:name="khoan_38_1"/>
      <w:r w:rsidRPr="00094393">
        <w:rPr>
          <w:color w:val="000000"/>
          <w:sz w:val="28"/>
          <w:szCs w:val="28"/>
        </w:rPr>
        <w:t>1. Phạt tiền từ 1.000.000 đồng đến 3.000.000 đồng đối với hành vi tẩy xoá, sửa chữa làm sai lệch nội dung giấy tờ do cơ quan, tổ chức, người có thẩm quyền cấp để làm thủ tục đăng ký kết hôn.</w:t>
      </w:r>
      <w:bookmarkEnd w:id="10"/>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11" w:name="khoan_38_2"/>
      <w:r w:rsidRPr="00094393">
        <w:rPr>
          <w:color w:val="000000"/>
          <w:sz w:val="28"/>
          <w:szCs w:val="28"/>
        </w:rPr>
        <w:t>2. Phạt tiền từ 3.000.000 đồng đến 5.000.000 đồng đối với một trong các hành vi sau:</w:t>
      </w:r>
      <w:bookmarkEnd w:id="11"/>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12" w:name="diem_38_2_a"/>
      <w:r w:rsidRPr="00094393">
        <w:rPr>
          <w:color w:val="000000"/>
          <w:sz w:val="28"/>
          <w:szCs w:val="28"/>
        </w:rPr>
        <w:t>a) Cho người khác sử dụng giấy tờ của mình để làm thủ tục đăng ký kết hôn hoặc sử dụng giấy tờ của người khác để làm thủ tục đăng ký kết hôn;</w:t>
      </w:r>
      <w:bookmarkEnd w:id="12"/>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13" w:name="diem_38_2_b"/>
      <w:r w:rsidRPr="00094393">
        <w:rPr>
          <w:color w:val="000000"/>
          <w:sz w:val="28"/>
          <w:szCs w:val="28"/>
        </w:rPr>
        <w:t>b) Cung cấp thông tin, tài liệu hoặc cam đoan, làm chứng sai sự thật về tình trạng hôn nhân để làm thủ tục đăng ký kết hôn.</w:t>
      </w:r>
      <w:bookmarkEnd w:id="13"/>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14" w:name="khoan_38_3"/>
      <w:r w:rsidRPr="00094393">
        <w:rPr>
          <w:color w:val="000000"/>
          <w:sz w:val="28"/>
          <w:szCs w:val="28"/>
        </w:rPr>
        <w:t>3. Hình thức xử phạt bổ sung:</w:t>
      </w:r>
      <w:bookmarkEnd w:id="14"/>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r w:rsidRPr="00094393">
        <w:rPr>
          <w:color w:val="333333"/>
          <w:sz w:val="28"/>
          <w:szCs w:val="28"/>
        </w:rPr>
        <w:t>Tịch thu tang vật là giấy tờ, văn bản bị tẩy xoá, sửa chữa làm sai lệch nội dung đối với hành vi vi phạm quy định tại khoản 1 Điều này.</w:t>
      </w:r>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15" w:name="khoan_38_4"/>
      <w:r w:rsidRPr="00094393">
        <w:rPr>
          <w:color w:val="000000"/>
          <w:sz w:val="28"/>
          <w:szCs w:val="28"/>
        </w:rPr>
        <w:t>4. Biện pháp khắc phục hậu quả:</w:t>
      </w:r>
      <w:bookmarkEnd w:id="15"/>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r w:rsidRPr="00094393">
        <w:rPr>
          <w:color w:val="333333"/>
          <w:sz w:val="28"/>
          <w:szCs w:val="28"/>
        </w:rPr>
        <w:t>Kiến nghị cơ quan, tổ chức, người có thẩm quyền xem xét, xử lý đối với giấy chứng nhận kết hôn đã cấp do có hành vi vi phạm quy định tại các khoản 1 và 2 Điều này; giấy tờ, văn bản bị tẩy xóa, sửa chữa làm sai lệch nội dung quy định tại khoản 1 Điều này.</w:t>
      </w:r>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16" w:name="dieu_40"/>
      <w:r w:rsidRPr="00094393">
        <w:rPr>
          <w:b/>
          <w:bCs/>
          <w:color w:val="000000"/>
          <w:sz w:val="28"/>
          <w:szCs w:val="28"/>
        </w:rPr>
        <w:lastRenderedPageBreak/>
        <w:t>Điều 40. Hành vi vi phạm quy định về cấp, sử dụng giấy xác nhận tình trạng hôn nhân</w:t>
      </w:r>
      <w:bookmarkEnd w:id="16"/>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17" w:name="khoan_40_1"/>
      <w:r w:rsidRPr="00094393">
        <w:rPr>
          <w:color w:val="000000"/>
          <w:sz w:val="28"/>
          <w:szCs w:val="28"/>
        </w:rPr>
        <w:t>1. Phạt tiền từ 1.000.000 đồng đến 3.000.000 đồng đối với hành vi tẩy xoá, sửa chữa làm sai lệch nội dung giấy tờ do cơ quan, tổ chức, người có thẩm quyền cấp để làm thủ tục cấp giấy xác nhận tình trạng hôn nhân.</w:t>
      </w:r>
      <w:bookmarkEnd w:id="17"/>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18" w:name="khoan_40_2"/>
      <w:r w:rsidRPr="00094393">
        <w:rPr>
          <w:color w:val="000000"/>
          <w:sz w:val="28"/>
          <w:szCs w:val="28"/>
        </w:rPr>
        <w:t>2. Phạt tiền từ 3.000.000 đồng đến 5.000.000 đồng đối với một trong các hành vi sau:</w:t>
      </w:r>
      <w:bookmarkEnd w:id="18"/>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19" w:name="diem_40_2_a"/>
      <w:r w:rsidRPr="00094393">
        <w:rPr>
          <w:color w:val="000000"/>
          <w:sz w:val="28"/>
          <w:szCs w:val="28"/>
        </w:rPr>
        <w:t>a) Sử dụng giấy tờ của người khác để làm thủ tục cấp giấy xác nhận tình trạng hôn nhân;</w:t>
      </w:r>
      <w:bookmarkEnd w:id="19"/>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20" w:name="diem_40_2_b"/>
      <w:r w:rsidRPr="00094393">
        <w:rPr>
          <w:color w:val="000000"/>
          <w:sz w:val="28"/>
          <w:szCs w:val="28"/>
        </w:rPr>
        <w:t>b) Cam đoan không đúng về tình trạng hôn nhân để làm thủ tục cấp giấy xác nhận tình trạng hôn nhân;</w:t>
      </w:r>
      <w:bookmarkEnd w:id="20"/>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21" w:name="diem_40_2_c"/>
      <w:r w:rsidRPr="00094393">
        <w:rPr>
          <w:color w:val="000000"/>
          <w:sz w:val="28"/>
          <w:szCs w:val="28"/>
        </w:rPr>
        <w:t>c) Cung cấp thông tin, tài liệu sai sự thật để được cấp giấy xác nhận tình trạng hôn nhân;</w:t>
      </w:r>
      <w:bookmarkEnd w:id="21"/>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22" w:name="diem_40_2_d"/>
      <w:r w:rsidRPr="00094393">
        <w:rPr>
          <w:color w:val="000000"/>
          <w:sz w:val="28"/>
          <w:szCs w:val="28"/>
        </w:rPr>
        <w:t>d) Sử dụng giấy xác nhận tình trạng hôn nhân không đúng mục đích ghi trong giấy xác nhận.</w:t>
      </w:r>
      <w:bookmarkEnd w:id="22"/>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23" w:name="khoan_40_3"/>
      <w:r w:rsidRPr="00094393">
        <w:rPr>
          <w:color w:val="000000"/>
          <w:sz w:val="28"/>
          <w:szCs w:val="28"/>
        </w:rPr>
        <w:t>3. Hình thức xử phạt bổ sung:</w:t>
      </w:r>
      <w:bookmarkEnd w:id="23"/>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r w:rsidRPr="00094393">
        <w:rPr>
          <w:color w:val="333333"/>
          <w:sz w:val="28"/>
          <w:szCs w:val="28"/>
        </w:rPr>
        <w:t>Tịch thu tang vật là giấy tờ, văn bản bị tẩy xoá, sửa chữa làm sai lệch nội dung đối với hành vi vi phạm quy định tại khoản 1 Điều này.</w:t>
      </w:r>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24" w:name="khoan_40_4"/>
      <w:r w:rsidRPr="00094393">
        <w:rPr>
          <w:color w:val="000000"/>
          <w:sz w:val="28"/>
          <w:szCs w:val="28"/>
        </w:rPr>
        <w:t>4. Biện pháp khắc phục hậu quả:</w:t>
      </w:r>
      <w:bookmarkEnd w:id="24"/>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r w:rsidRPr="00094393">
        <w:rPr>
          <w:color w:val="333333"/>
          <w:sz w:val="28"/>
          <w:szCs w:val="28"/>
        </w:rPr>
        <w:t>Kiến nghị cơ quan, tổ chức, người có thẩm quyền xem xét, xử lý đối với giấy xác nhận tình trạng hôn nhân đã cấp do có hành vi vi phạm quy định tại khoản 1, các điểm a, b và c khoản 2 Điều này; giấy tờ, văn bản bị tẩy xóa, sửa chữa làm sai lệch nội dung quy định tại khoản 1 Điều này.</w:t>
      </w:r>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25" w:name="dieu_41"/>
      <w:r w:rsidRPr="00094393">
        <w:rPr>
          <w:b/>
          <w:bCs/>
          <w:color w:val="000000"/>
          <w:sz w:val="28"/>
          <w:szCs w:val="28"/>
        </w:rPr>
        <w:t>Điều 41. Hành vi vi phạm quy định về đăng ký khai tử</w:t>
      </w:r>
      <w:bookmarkEnd w:id="25"/>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26" w:name="khoan_41_1"/>
      <w:r w:rsidRPr="00094393">
        <w:rPr>
          <w:color w:val="000000"/>
          <w:sz w:val="28"/>
          <w:szCs w:val="28"/>
        </w:rPr>
        <w:t>1. Phạt tiền từ 1.000.000 đồng đến 3.000.000 đồng đối với hành vi tẩy xóa, sửa chữa làm sai lệch nội dung giấy tờ do cơ quan, tổ chức, người có thẩm quyền cấp để làm thủ tục đăng ký khai tử.</w:t>
      </w:r>
      <w:bookmarkEnd w:id="26"/>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27" w:name="khoan_41_2"/>
      <w:r w:rsidRPr="00094393">
        <w:rPr>
          <w:color w:val="000000"/>
          <w:sz w:val="28"/>
          <w:szCs w:val="28"/>
        </w:rPr>
        <w:t>2. Phạt tiền từ 3.000.000 đồng đến 5.000.000 đồng đối với một trong các hành vi sau:</w:t>
      </w:r>
      <w:bookmarkEnd w:id="27"/>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28" w:name="diem_41_2_a"/>
      <w:r w:rsidRPr="00094393">
        <w:rPr>
          <w:color w:val="000000"/>
          <w:sz w:val="28"/>
          <w:szCs w:val="28"/>
        </w:rPr>
        <w:t>a) Làm chứng sai sự thật cho người khác để đăng ký khai tử;</w:t>
      </w:r>
      <w:bookmarkEnd w:id="28"/>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29" w:name="diem_41_2_b"/>
      <w:r w:rsidRPr="00094393">
        <w:rPr>
          <w:color w:val="000000"/>
          <w:sz w:val="28"/>
          <w:szCs w:val="28"/>
        </w:rPr>
        <w:t>b) Cung cấp thông tin, tài liệu sai sự thật để được đăng ký khai tử.</w:t>
      </w:r>
      <w:bookmarkEnd w:id="29"/>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30" w:name="khoan_41_3"/>
      <w:r w:rsidRPr="00094393">
        <w:rPr>
          <w:color w:val="000000"/>
          <w:sz w:val="28"/>
          <w:szCs w:val="28"/>
        </w:rPr>
        <w:t>3. Phạt tiền từ 10.000.000 đồng đến 20.000.000 đồng đối với một trong các hành vi sau:</w:t>
      </w:r>
      <w:bookmarkEnd w:id="30"/>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31" w:name="diem_41_3_a"/>
      <w:r w:rsidRPr="00094393">
        <w:rPr>
          <w:color w:val="000000"/>
          <w:sz w:val="28"/>
          <w:szCs w:val="28"/>
        </w:rPr>
        <w:t>a) Làm thủ tục đăng ký khai tử cho người đang sống;</w:t>
      </w:r>
      <w:bookmarkEnd w:id="31"/>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32" w:name="diem_41_3_b"/>
      <w:r w:rsidRPr="00094393">
        <w:rPr>
          <w:color w:val="000000"/>
          <w:sz w:val="28"/>
          <w:szCs w:val="28"/>
        </w:rPr>
        <w:t>b) Không làm thủ tục đăng ký khai tử cho người đã chết để trục lợi;</w:t>
      </w:r>
      <w:bookmarkEnd w:id="32"/>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33" w:name="diem_41_3_c"/>
      <w:r w:rsidRPr="00094393">
        <w:rPr>
          <w:color w:val="000000"/>
          <w:sz w:val="28"/>
          <w:szCs w:val="28"/>
        </w:rPr>
        <w:t>c) Cung cấp thông tin, tài liệu sai sự thật khi làm thủ tục đăng ký khai tử để trục lợi.</w:t>
      </w:r>
      <w:bookmarkEnd w:id="33"/>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34" w:name="khoan_41_4"/>
      <w:r w:rsidRPr="00094393">
        <w:rPr>
          <w:color w:val="000000"/>
          <w:sz w:val="28"/>
          <w:szCs w:val="28"/>
        </w:rPr>
        <w:lastRenderedPageBreak/>
        <w:t>4. Hình thức xử phạt bổ sung:</w:t>
      </w:r>
      <w:bookmarkEnd w:id="34"/>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r w:rsidRPr="00094393">
        <w:rPr>
          <w:color w:val="333333"/>
          <w:sz w:val="28"/>
          <w:szCs w:val="28"/>
        </w:rPr>
        <w:t>Tịch thu tang vật là giấy tờ, văn bản bị tẩy xoá, sửa chữa làm sai lệch nội dung đối với hành vi vi phạm quy định tại khoản 1 Điều này.</w:t>
      </w:r>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35" w:name="khoan_41_5"/>
      <w:r w:rsidRPr="00094393">
        <w:rPr>
          <w:color w:val="000000"/>
          <w:sz w:val="28"/>
          <w:szCs w:val="28"/>
        </w:rPr>
        <w:t>5. Biện pháp khắc phục hậu quả:</w:t>
      </w:r>
      <w:bookmarkEnd w:id="35"/>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36" w:name="diem_41_5_a"/>
      <w:r w:rsidRPr="00094393">
        <w:rPr>
          <w:color w:val="000000"/>
          <w:sz w:val="28"/>
          <w:szCs w:val="28"/>
        </w:rPr>
        <w:t>a) Kiến nghị cơ quan, tổ chức, người có thẩm quyền xem xét, xử lý đối với giấy tờ, văn bản đã cấp do có hành vi vi phạm quy định tại các khoản 1 và 2, các điểm a và c khoản 3 Điều này; giấy tờ, văn bản bị tẩy xóa, sửa chữa làm sai lệch nội dung quy định tại khoản 1 Điều này;</w:t>
      </w:r>
      <w:bookmarkEnd w:id="36"/>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37" w:name="diem_41_5_b"/>
      <w:r w:rsidRPr="00094393">
        <w:rPr>
          <w:color w:val="000000"/>
          <w:sz w:val="28"/>
          <w:szCs w:val="28"/>
        </w:rPr>
        <w:t>b) Buộc nộp lại số lợi bất hợp pháp có được do thực hiện hành vi vi phạm quy định tại các điểm b và c khoản 3 Điều này.</w:t>
      </w:r>
      <w:bookmarkEnd w:id="37"/>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38" w:name="dieu_43"/>
      <w:r w:rsidRPr="00094393">
        <w:rPr>
          <w:b/>
          <w:bCs/>
          <w:color w:val="000000"/>
          <w:sz w:val="28"/>
          <w:szCs w:val="28"/>
        </w:rPr>
        <w:t>Điều 43. Hành vi vi phạm quy định về đăng ký nhận cha, mẹ, con</w:t>
      </w:r>
      <w:bookmarkEnd w:id="38"/>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39" w:name="khoan_43_1"/>
      <w:r w:rsidRPr="00094393">
        <w:rPr>
          <w:color w:val="000000"/>
          <w:sz w:val="28"/>
          <w:szCs w:val="28"/>
        </w:rPr>
        <w:t>1. Phạt tiền từ 1.000.000 đồng đến 3.000.000 đồng đối với hành vi tẩy xoá, sửa chữa làm sai lệch nội dung giấy tờ do cơ quan, tổ chức, người có thẩm quyền cấp để làm thủ tục đăng ký nhận cha, mẹ, con.</w:t>
      </w:r>
      <w:bookmarkEnd w:id="39"/>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40" w:name="khoan_43_2"/>
      <w:r w:rsidRPr="00094393">
        <w:rPr>
          <w:color w:val="000000"/>
          <w:sz w:val="28"/>
          <w:szCs w:val="28"/>
        </w:rPr>
        <w:t>2. Phạt tiền từ 3.000.000 đồng đến 5.000.000 đồng đối với một trong các hành vi sau:</w:t>
      </w:r>
      <w:bookmarkEnd w:id="40"/>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41" w:name="diem_43_2_a"/>
      <w:r w:rsidRPr="00094393">
        <w:rPr>
          <w:color w:val="000000"/>
          <w:sz w:val="28"/>
          <w:szCs w:val="28"/>
        </w:rPr>
        <w:t>a) Sử dụng giấy tờ của người khác để làm thủ tục đăng ký nhận cha, mẹ, con;</w:t>
      </w:r>
      <w:bookmarkEnd w:id="41"/>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42" w:name="diem_43_2_b"/>
      <w:r w:rsidRPr="00094393">
        <w:rPr>
          <w:color w:val="000000"/>
          <w:sz w:val="28"/>
          <w:szCs w:val="28"/>
        </w:rPr>
        <w:t>b) Cung cấp thông tin, tài liệu hoặc cam đoan, làm chứng sai sự thật để làm thủ tục đăng ký nhận cha, mẹ, con;</w:t>
      </w:r>
      <w:bookmarkEnd w:id="42"/>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43" w:name="diem_43_2_c"/>
      <w:r w:rsidRPr="00094393">
        <w:rPr>
          <w:color w:val="000000"/>
          <w:sz w:val="28"/>
          <w:szCs w:val="28"/>
        </w:rPr>
        <w:t>c) Đe dọa, cưỡng ép, cản trở việc nhận cha, mẹ, con.</w:t>
      </w:r>
      <w:bookmarkEnd w:id="43"/>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44" w:name="khoan_43_3"/>
      <w:r w:rsidRPr="00094393">
        <w:rPr>
          <w:color w:val="000000"/>
          <w:sz w:val="28"/>
          <w:szCs w:val="28"/>
        </w:rPr>
        <w:t>3. Hình thức xử phạt bổ sung:</w:t>
      </w:r>
      <w:bookmarkEnd w:id="44"/>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r w:rsidRPr="00094393">
        <w:rPr>
          <w:color w:val="333333"/>
          <w:sz w:val="28"/>
          <w:szCs w:val="28"/>
        </w:rPr>
        <w:t>Tịch thu tang vật là giấy tờ, văn bản bị tẩy xoá, sửa chữa làm sai lệch nội dung đối với hành vi vi phạm quy định tại khoản 1 Điều này.</w:t>
      </w:r>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45" w:name="khoan_43_4"/>
      <w:r w:rsidRPr="00094393">
        <w:rPr>
          <w:color w:val="000000"/>
          <w:sz w:val="28"/>
          <w:szCs w:val="28"/>
        </w:rPr>
        <w:t>4. Biện pháp khắc phục hậu quả:</w:t>
      </w:r>
      <w:bookmarkEnd w:id="45"/>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r w:rsidRPr="00094393">
        <w:rPr>
          <w:color w:val="333333"/>
          <w:sz w:val="28"/>
          <w:szCs w:val="28"/>
        </w:rPr>
        <w:t>Kiến nghị cơ quan, tổ chức, người có thẩm quyền xem xét, xử lý đối với giấy tờ, văn bản đã cấp do có hành vi vi phạm quy định tại khoản 1, các điểm a và b khoản 2 Điều này; giấy tờ, văn bản bị tẩy xóa, sửa chữa làm sai lệch nội dung quy định tại khoản 1 Điều này.</w:t>
      </w:r>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46" w:name="dieu_44"/>
      <w:r w:rsidRPr="00094393">
        <w:rPr>
          <w:b/>
          <w:bCs/>
          <w:color w:val="000000"/>
          <w:sz w:val="28"/>
          <w:szCs w:val="28"/>
        </w:rPr>
        <w:t>Điều 44. Hành vi vi phạm quy định về thay đổi, cải chính hộ tịch, bổ sung thông tin hộ tịch, xác định lại dân tộc</w:t>
      </w:r>
      <w:bookmarkEnd w:id="46"/>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47" w:name="khoan_44_1"/>
      <w:r w:rsidRPr="00094393">
        <w:rPr>
          <w:color w:val="000000"/>
          <w:sz w:val="28"/>
          <w:szCs w:val="28"/>
        </w:rPr>
        <w:t>1. Phạt tiền từ 1.000.000 đồng đến 3.000.000 đồng đối với hành vi tẩy xoá, sửa chữa làm sai lệch nội dung giấy tờ do cơ quan, tổ chức, người có thẩm quyền cấp để làm thủ tục thay đổi, cải chính hộ tịch, bổ sung thông tin hộ tịch, xác định lại dân tộc.</w:t>
      </w:r>
      <w:bookmarkEnd w:id="47"/>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48" w:name="khoan_44_2"/>
      <w:r w:rsidRPr="00094393">
        <w:rPr>
          <w:color w:val="000000"/>
          <w:sz w:val="28"/>
          <w:szCs w:val="28"/>
        </w:rPr>
        <w:t>2. Phạt tiền từ 3.000.000 đồng đến 5.000.000 đồng đối với một trong các hành vi sau:</w:t>
      </w:r>
      <w:bookmarkEnd w:id="48"/>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49" w:name="diem_44_2_a"/>
      <w:r w:rsidRPr="00094393">
        <w:rPr>
          <w:color w:val="000000"/>
          <w:sz w:val="28"/>
          <w:szCs w:val="28"/>
        </w:rPr>
        <w:lastRenderedPageBreak/>
        <w:t>a) Cam đoan, làm chứng, sai sự thật về nội dung thay đổi, cải chính hộ tịch bổ sung thông tin hộ tịch, xác định lại dân tộc;</w:t>
      </w:r>
      <w:bookmarkEnd w:id="49"/>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50" w:name="diem_44_2_b"/>
      <w:r w:rsidRPr="00094393">
        <w:rPr>
          <w:color w:val="000000"/>
          <w:sz w:val="28"/>
          <w:szCs w:val="28"/>
        </w:rPr>
        <w:t>b) Cung cấp thông tin, tài liệu sai sự thật để làm thủ tục thay đổi, cải chính hộ tịch, bổ sung thông tin hộ tịch, xác định lại dân tộc;</w:t>
      </w:r>
      <w:bookmarkEnd w:id="50"/>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51" w:name="diem_44_2_c"/>
      <w:r w:rsidRPr="00094393">
        <w:rPr>
          <w:color w:val="000000"/>
          <w:sz w:val="28"/>
          <w:szCs w:val="28"/>
        </w:rPr>
        <w:t>c) Sử dụng giấy tờ của người khác để làm thủ tục thay đổi, cải chính hộ tịch, bổ sung thông tin hộ tịch, xác định lại dân tộc.</w:t>
      </w:r>
      <w:bookmarkEnd w:id="51"/>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52" w:name="khoan_44_3"/>
      <w:r w:rsidRPr="00094393">
        <w:rPr>
          <w:color w:val="000000"/>
          <w:sz w:val="28"/>
          <w:szCs w:val="28"/>
        </w:rPr>
        <w:t>3. Phạt tiền từ 10.000.000 đồng đến 20.000.000 đồng đối với hành vi cung cấp thông tin, tài liệu sai sự thật khi làm thủ tục thay đổi, cải chính hộ tịch, bổ sung thông tin hộ tịch, xác định lại dân tộc để hưởng chế độ, chính sách ưu đãi hoặc nhằm mục đích trục lợi khác.</w:t>
      </w:r>
      <w:bookmarkEnd w:id="52"/>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53" w:name="khoan_44_4"/>
      <w:r w:rsidRPr="00094393">
        <w:rPr>
          <w:color w:val="000000"/>
          <w:sz w:val="28"/>
          <w:szCs w:val="28"/>
        </w:rPr>
        <w:t>4. Hình thức xử phạt bổ sung:</w:t>
      </w:r>
      <w:bookmarkEnd w:id="53"/>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r w:rsidRPr="00094393">
        <w:rPr>
          <w:color w:val="333333"/>
          <w:sz w:val="28"/>
          <w:szCs w:val="28"/>
        </w:rPr>
        <w:t>Tịch thu tang vật là giấy tờ, văn bản bị tẩy xoá, sửa chữa làm sai lệch nội dung đối với hành vi vi phạm quy định tại khoản 1 Điều này.</w:t>
      </w:r>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54" w:name="khoan_44_5"/>
      <w:r w:rsidRPr="00094393">
        <w:rPr>
          <w:color w:val="000000"/>
          <w:sz w:val="28"/>
          <w:szCs w:val="28"/>
        </w:rPr>
        <w:t>5. Biện pháp khắc phục hậu quả:</w:t>
      </w:r>
      <w:bookmarkEnd w:id="54"/>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55" w:name="diem_44_5_a"/>
      <w:r w:rsidRPr="00094393">
        <w:rPr>
          <w:color w:val="000000"/>
          <w:sz w:val="28"/>
          <w:szCs w:val="28"/>
        </w:rPr>
        <w:t>a) Kiến nghị cơ quan, tổ chức, người có thẩm quyền xem xét, xử lý đối với giấy tờ, văn bản đã cấp do có hành vi vi phạm quy định tại các khoản 1, 2 và 3 Điều này; giấy tờ, văn bản bị tẩy xóa, sửa chữa làm sai lệch nội dung quy định tại khoản 1 Điều này;</w:t>
      </w:r>
      <w:bookmarkEnd w:id="55"/>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56" w:name="diem_44_5_b"/>
      <w:r w:rsidRPr="00094393">
        <w:rPr>
          <w:color w:val="000000"/>
          <w:sz w:val="28"/>
          <w:szCs w:val="28"/>
        </w:rPr>
        <w:t>b) Buộc nộp lại số lợi bất hợp pháp có được do thực hiện hành vi vi phạm quy định tại khoản 3 Điều này.</w:t>
      </w:r>
      <w:bookmarkEnd w:id="56"/>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57" w:name="dieu_45"/>
      <w:r w:rsidRPr="00094393">
        <w:rPr>
          <w:b/>
          <w:bCs/>
          <w:color w:val="000000"/>
          <w:sz w:val="28"/>
          <w:szCs w:val="28"/>
        </w:rPr>
        <w:t>Điều 45. Hành vi vi phạm nguyên tắc đăng ký, quản lý hộ tịch, sử dụng giấy tờ hộ tịch; xây dựng, quản lý và khai thác cơ sở dữ liệu hộ tịch</w:t>
      </w:r>
      <w:bookmarkEnd w:id="57"/>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58" w:name="khoan_45_1"/>
      <w:r w:rsidRPr="00094393">
        <w:rPr>
          <w:color w:val="000000"/>
          <w:sz w:val="28"/>
          <w:szCs w:val="28"/>
        </w:rPr>
        <w:t>1. Phạt tiền từ 1.000.000 đồng đến 3.000.000 đồng đối với hành vi tẩy xoá, sửa chữa làm sai lệch nội dung giấy tờ hộ tịch.</w:t>
      </w:r>
      <w:bookmarkEnd w:id="58"/>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59" w:name="khoan_45_2"/>
      <w:r w:rsidRPr="00094393">
        <w:rPr>
          <w:color w:val="000000"/>
          <w:sz w:val="28"/>
          <w:szCs w:val="28"/>
        </w:rPr>
        <w:t>2. Phạt tiền từ 3.000.000 đồng đến 5.000.000 đồng đối với một trong các hành vi sau:</w:t>
      </w:r>
      <w:bookmarkEnd w:id="59"/>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60" w:name="diem_45_2_a"/>
      <w:r w:rsidRPr="00094393">
        <w:rPr>
          <w:color w:val="000000"/>
          <w:sz w:val="28"/>
          <w:szCs w:val="28"/>
        </w:rPr>
        <w:t>a) Tẩy xoá, sửa chữa làm sai lệch thông tin trong sổ hộ tịch;</w:t>
      </w:r>
      <w:bookmarkEnd w:id="60"/>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61" w:name="diem_45_2_b"/>
      <w:r w:rsidRPr="00094393">
        <w:rPr>
          <w:color w:val="000000"/>
          <w:sz w:val="28"/>
          <w:szCs w:val="28"/>
        </w:rPr>
        <w:t>b) Sửa chữa làm sai lệch thông tin cơ sở dữ liệu hộ tịch điện tử hoặc phát tán chương trình tin học gây hại cho mạng máy tính, phương tiện điện tử của cơ sở dữ liệu hộ tịch;</w:t>
      </w:r>
      <w:bookmarkEnd w:id="61"/>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62" w:name="diem_45_2_c"/>
      <w:r w:rsidRPr="00094393">
        <w:rPr>
          <w:color w:val="000000"/>
          <w:sz w:val="28"/>
          <w:szCs w:val="28"/>
        </w:rPr>
        <w:t>c) Cung cấp thông tin, tài liệu sai sự thật để được đăng ký việc hộ tịch khác.</w:t>
      </w:r>
      <w:bookmarkEnd w:id="62"/>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63" w:name="khoan_45_3"/>
      <w:r w:rsidRPr="00094393">
        <w:rPr>
          <w:color w:val="000000"/>
          <w:sz w:val="28"/>
          <w:szCs w:val="28"/>
        </w:rPr>
        <w:t>3. Phạt tiền từ 5.000.000 đồng đến 7.000.000 đồng đối với một trong các hành vi sau:</w:t>
      </w:r>
      <w:bookmarkEnd w:id="63"/>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64" w:name="diem_45_3_a"/>
      <w:r w:rsidRPr="00094393">
        <w:rPr>
          <w:color w:val="000000"/>
          <w:sz w:val="28"/>
          <w:szCs w:val="28"/>
        </w:rPr>
        <w:t>a) Đe dọa, cưỡng ép, cản trở việc thực hiện quyền, nghĩa vụ đăng ký hộ tịch;</w:t>
      </w:r>
      <w:bookmarkEnd w:id="64"/>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65" w:name="diem_45_3_b"/>
      <w:r w:rsidRPr="00094393">
        <w:rPr>
          <w:color w:val="000000"/>
          <w:sz w:val="28"/>
          <w:szCs w:val="28"/>
        </w:rPr>
        <w:t>b) Đưa hối lộ để được đăng ký hộ tịch mà chưa đến mức truy cứu trách nhiệm hình sự;</w:t>
      </w:r>
      <w:bookmarkEnd w:id="65"/>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66" w:name="diem_45_3_c"/>
      <w:r w:rsidRPr="00094393">
        <w:rPr>
          <w:color w:val="000000"/>
          <w:sz w:val="28"/>
          <w:szCs w:val="28"/>
        </w:rPr>
        <w:t>c) Mua chuộc, hứa hẹn lợi ích vật chất, tinh thần để được đăng ký hộ tịch;</w:t>
      </w:r>
      <w:bookmarkEnd w:id="66"/>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67" w:name="diem_45_3_d"/>
      <w:r w:rsidRPr="00094393">
        <w:rPr>
          <w:color w:val="000000"/>
          <w:sz w:val="28"/>
          <w:szCs w:val="28"/>
        </w:rPr>
        <w:lastRenderedPageBreak/>
        <w:t>d) Cho người khác sử dụng giấy tờ hộ tịch của mình để thực hiện hành vi vi phạm pháp luật.</w:t>
      </w:r>
      <w:bookmarkEnd w:id="67"/>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68" w:name="khoan_45_4"/>
      <w:r w:rsidRPr="00094393">
        <w:rPr>
          <w:color w:val="000000"/>
          <w:sz w:val="28"/>
          <w:szCs w:val="28"/>
        </w:rPr>
        <w:t>4. Phạt tiền từ 10.000.000 đồng đến 20.000.000 đồng đối với một trong các hành vi sau:</w:t>
      </w:r>
      <w:bookmarkEnd w:id="68"/>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69" w:name="diem_45_4_a"/>
      <w:r w:rsidRPr="00094393">
        <w:rPr>
          <w:color w:val="000000"/>
          <w:sz w:val="28"/>
          <w:szCs w:val="28"/>
        </w:rPr>
        <w:t>a) Huỷ hoại giấy tờ hộ tịch; sổ hộ tịch;</w:t>
      </w:r>
      <w:bookmarkEnd w:id="69"/>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70" w:name="diem_45_4_b"/>
      <w:r w:rsidRPr="00094393">
        <w:rPr>
          <w:color w:val="000000"/>
          <w:sz w:val="28"/>
          <w:szCs w:val="28"/>
        </w:rPr>
        <w:t>b) Truy cập trái phép, trộm cắp, phá hoại thông tin trong cơ sở dữ liệu hộ tịch điện tử;</w:t>
      </w:r>
      <w:bookmarkEnd w:id="70"/>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71" w:name="diem_45_4_c"/>
      <w:r w:rsidRPr="00094393">
        <w:rPr>
          <w:color w:val="000000"/>
          <w:sz w:val="28"/>
          <w:szCs w:val="28"/>
        </w:rPr>
        <w:t>c) Lợi dụng việc đăng ký hộ tịch hoặc trốn tránh nghĩa vụ đăng ký hộ tịch nhằm hưởng chế độ, chính sách ưu đãi hoặc nhằm mục đích trục lợi khác.</w:t>
      </w:r>
      <w:bookmarkEnd w:id="71"/>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72" w:name="khoan_45_5"/>
      <w:r w:rsidRPr="00094393">
        <w:rPr>
          <w:color w:val="000000"/>
          <w:sz w:val="28"/>
          <w:szCs w:val="28"/>
        </w:rPr>
        <w:t>5. Hình thức xử phạt bổ sung:</w:t>
      </w:r>
      <w:bookmarkEnd w:id="72"/>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73" w:name="diem_45_5_a"/>
      <w:r w:rsidRPr="00094393">
        <w:rPr>
          <w:color w:val="000000"/>
          <w:sz w:val="28"/>
          <w:szCs w:val="28"/>
        </w:rPr>
        <w:t>a) Tịch thu tang vật, phương tiện vi phạm hành chính đối với hành vi vi phạm quy định tại điểm b khoản 2, các điểm a và b khoản 4 Điều này;</w:t>
      </w:r>
      <w:bookmarkEnd w:id="73"/>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74" w:name="diem_45_5_b"/>
      <w:r w:rsidRPr="00094393">
        <w:rPr>
          <w:color w:val="000000"/>
          <w:sz w:val="28"/>
          <w:szCs w:val="28"/>
        </w:rPr>
        <w:t>b) Tịch thu tang vật là giấy tờ, văn bản bị tẩy xoá, sửa chữa làm sai lệch nội dung đối với hành vi vi phạm quy định tại khoản 1 Điều này.</w:t>
      </w:r>
      <w:bookmarkEnd w:id="74"/>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75" w:name="khoan_45_6"/>
      <w:r w:rsidRPr="00094393">
        <w:rPr>
          <w:color w:val="000000"/>
          <w:sz w:val="28"/>
          <w:szCs w:val="28"/>
        </w:rPr>
        <w:t>6. Biện pháp khắc phục hậu quả:</w:t>
      </w:r>
      <w:bookmarkEnd w:id="75"/>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76" w:name="diem_45_6_a"/>
      <w:r w:rsidRPr="00094393">
        <w:rPr>
          <w:color w:val="000000"/>
          <w:sz w:val="28"/>
          <w:szCs w:val="28"/>
        </w:rPr>
        <w:t>a) Kiến nghị cơ quan, tổ chức, người có thẩm quyền xem xét, xử lý đối với giấy tờ, văn bản bị tẩy xóa, sửa chữa làm sai lệch nội dung quy định tại khoản 1 và điểm a khoản 4 Điều này;</w:t>
      </w:r>
      <w:bookmarkEnd w:id="76"/>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77" w:name="diem_45_6_b"/>
      <w:r w:rsidRPr="00094393">
        <w:rPr>
          <w:color w:val="000000"/>
          <w:sz w:val="28"/>
          <w:szCs w:val="28"/>
        </w:rPr>
        <w:t>b) Buộc chịu mọi chi phí để khôi phục tình trạng ban đầu do thực hiện hành vi vi phạm quy định tại điểm b khoản 2 và điểm b khoản 4 Điều này;</w:t>
      </w:r>
      <w:bookmarkEnd w:id="77"/>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78" w:name="diem_45_6_c"/>
      <w:r w:rsidRPr="00094393">
        <w:rPr>
          <w:color w:val="000000"/>
          <w:sz w:val="28"/>
          <w:szCs w:val="28"/>
        </w:rPr>
        <w:t>c) Buộc nộp lại số lợi bất hợp pháp có được do thực hiện hành vi vi phạm quy định tại điểm c khoản 4 Điều này.</w:t>
      </w:r>
      <w:bookmarkEnd w:id="78"/>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79" w:name="khoan_50_4"/>
      <w:r w:rsidRPr="00094393">
        <w:rPr>
          <w:color w:val="000000"/>
          <w:sz w:val="28"/>
          <w:szCs w:val="28"/>
        </w:rPr>
        <w:t>0 đồng đối với hành vi báo cáo, cung cấp thông tin sai sự thật ảnh hưởng đến việc thẩm định, cho ý kiến đối với văn kiện chương trình, dự án, phi dự án, hội nghị, hội thảo quốc tế về pháp luật.</w:t>
      </w:r>
      <w:bookmarkEnd w:id="79"/>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80" w:name="khoan_50_5"/>
      <w:r w:rsidRPr="00094393">
        <w:rPr>
          <w:color w:val="000000"/>
          <w:sz w:val="28"/>
          <w:szCs w:val="28"/>
        </w:rPr>
        <w:t>5. Phạt tiền từ 20.000.000 đồng đến 30.000.000 đồng đối với một trong các hành vi sau:</w:t>
      </w:r>
      <w:bookmarkEnd w:id="80"/>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81" w:name="diem_50_5_a"/>
      <w:r w:rsidRPr="00094393">
        <w:rPr>
          <w:color w:val="000000"/>
          <w:sz w:val="28"/>
          <w:szCs w:val="28"/>
        </w:rPr>
        <w:t>a) Thực hiện chương trình, dự án, phi dự án về pháp luật khi chưa có quyết định phê duyệt có hiệu lực pháp luật của cơ quan, tổ chức, người có thẩm quyền;</w:t>
      </w:r>
      <w:bookmarkEnd w:id="81"/>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82" w:name="diem_50_5_b"/>
      <w:r w:rsidRPr="00094393">
        <w:rPr>
          <w:color w:val="000000"/>
          <w:sz w:val="28"/>
          <w:szCs w:val="28"/>
        </w:rPr>
        <w:t>b) Thực hiện chương trình, dự án, phi dự án về pháp luật khi đã có quyết định tạm đình chỉ, đình chỉ của cơ quan, tổ chức, người có thẩm quyền;</w:t>
      </w:r>
      <w:bookmarkEnd w:id="82"/>
    </w:p>
    <w:p w:rsidR="00D97181" w:rsidRPr="00094393" w:rsidRDefault="00D97181" w:rsidP="00094393">
      <w:pPr>
        <w:pStyle w:val="vn5"/>
        <w:shd w:val="clear" w:color="auto" w:fill="FFFFFF"/>
        <w:spacing w:before="120" w:beforeAutospacing="0" w:after="120" w:afterAutospacing="0"/>
        <w:ind w:firstLine="426"/>
        <w:jc w:val="both"/>
        <w:rPr>
          <w:color w:val="333333"/>
          <w:sz w:val="28"/>
          <w:szCs w:val="28"/>
        </w:rPr>
      </w:pPr>
      <w:bookmarkStart w:id="83" w:name="diem_50_5_c"/>
      <w:r w:rsidRPr="00094393">
        <w:rPr>
          <w:color w:val="000000"/>
          <w:sz w:val="28"/>
          <w:szCs w:val="28"/>
        </w:rPr>
        <w:t>c) Phê duyệt không đúng trình tự, thủ tục, thẩm quyền theo quy định đối với các chương trình, dự án, phi dự án về pháp luật.</w:t>
      </w:r>
      <w:bookmarkEnd w:id="83"/>
    </w:p>
    <w:p w:rsidR="00F9710E" w:rsidRPr="00094393" w:rsidRDefault="00F9710E" w:rsidP="00094393">
      <w:pPr>
        <w:ind w:firstLine="426"/>
        <w:jc w:val="both"/>
        <w:rPr>
          <w:rFonts w:cs="Times New Roman"/>
          <w:szCs w:val="28"/>
        </w:rPr>
      </w:pPr>
    </w:p>
    <w:sectPr w:rsidR="00F9710E" w:rsidRPr="00094393" w:rsidSect="00094393">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7181"/>
    <w:rsid w:val="00094393"/>
    <w:rsid w:val="000C5A1C"/>
    <w:rsid w:val="00470741"/>
    <w:rsid w:val="006C236E"/>
    <w:rsid w:val="008A6696"/>
    <w:rsid w:val="00D97181"/>
    <w:rsid w:val="00F67AC4"/>
    <w:rsid w:val="00F816C7"/>
    <w:rsid w:val="00F97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5">
    <w:name w:val="vn_5"/>
    <w:basedOn w:val="Normal"/>
    <w:rsid w:val="00D97181"/>
    <w:pPr>
      <w:spacing w:before="100" w:beforeAutospacing="1" w:after="100" w:afterAutospacing="1"/>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n5">
    <w:name w:val="vn_5"/>
    <w:basedOn w:val="Normal"/>
    <w:rsid w:val="00D97181"/>
    <w:pPr>
      <w:spacing w:before="100" w:beforeAutospacing="1" w:after="100" w:afterAutospacing="1"/>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725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1540</Words>
  <Characters>8778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 THUY DUNG</dc:creator>
  <cp:lastModifiedBy>MT THUY DUNG</cp:lastModifiedBy>
  <cp:revision>1</cp:revision>
  <dcterms:created xsi:type="dcterms:W3CDTF">2021-11-08T07:43:00Z</dcterms:created>
  <dcterms:modified xsi:type="dcterms:W3CDTF">2021-11-08T07:51:00Z</dcterms:modified>
</cp:coreProperties>
</file>