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83" w:type="dxa"/>
        <w:tblLook w:val="01E0" w:firstRow="1" w:lastRow="1" w:firstColumn="1" w:lastColumn="1" w:noHBand="0" w:noVBand="0"/>
      </w:tblPr>
      <w:tblGrid>
        <w:gridCol w:w="3510"/>
        <w:gridCol w:w="6073"/>
      </w:tblGrid>
      <w:tr w:rsidR="00B9644F" w:rsidRPr="006C7E43" w:rsidTr="004707DF">
        <w:tc>
          <w:tcPr>
            <w:tcW w:w="3510" w:type="dxa"/>
          </w:tcPr>
          <w:p w:rsidR="00B9644F" w:rsidRPr="004707DF" w:rsidRDefault="004707DF" w:rsidP="00DF64D6">
            <w:pPr>
              <w:jc w:val="center"/>
              <w:rPr>
                <w:rFonts w:eastAsia="Times New Roman"/>
                <w:color w:val="000000" w:themeColor="text1"/>
                <w:sz w:val="26"/>
              </w:rPr>
            </w:pPr>
            <w:r w:rsidRPr="004707DF">
              <w:rPr>
                <w:rFonts w:eastAsia="Times New Roman"/>
                <w:color w:val="000000" w:themeColor="text1"/>
                <w:sz w:val="26"/>
              </w:rPr>
              <w:t xml:space="preserve">UBND </w:t>
            </w:r>
            <w:r w:rsidR="00B9644F" w:rsidRPr="004707DF">
              <w:rPr>
                <w:rFonts w:eastAsia="Times New Roman"/>
                <w:color w:val="000000" w:themeColor="text1"/>
                <w:sz w:val="26"/>
              </w:rPr>
              <w:t>HUYỆN MƯỜNG TÈ</w:t>
            </w:r>
          </w:p>
          <w:p w:rsidR="004707DF" w:rsidRPr="006C7E43" w:rsidRDefault="004707DF" w:rsidP="00DF64D6">
            <w:pPr>
              <w:jc w:val="center"/>
              <w:rPr>
                <w:rFonts w:eastAsia="Times New Roman"/>
                <w:b/>
                <w:color w:val="000000" w:themeColor="text1"/>
                <w:sz w:val="26"/>
              </w:rPr>
            </w:pPr>
            <w:r>
              <w:rPr>
                <w:rFonts w:eastAsia="Times New Roman"/>
                <w:b/>
                <w:color w:val="000000" w:themeColor="text1"/>
                <w:sz w:val="26"/>
              </w:rPr>
              <w:t>PHÒNG DÂN TỘC</w:t>
            </w:r>
          </w:p>
          <w:p w:rsidR="00B9644F" w:rsidRPr="006C7E43" w:rsidRDefault="00B9644F" w:rsidP="00DF64D6">
            <w:pPr>
              <w:jc w:val="center"/>
              <w:rPr>
                <w:rFonts w:eastAsia="Times New Roman"/>
                <w:color w:val="000000" w:themeColor="text1"/>
              </w:rPr>
            </w:pPr>
            <w:r w:rsidRPr="006C7E43">
              <w:rPr>
                <w:rFonts w:eastAsia="Times New Roman"/>
                <w:noProof/>
                <w:color w:val="000000" w:themeColor="text1"/>
                <w:lang w:eastAsia="en-US"/>
              </w:rPr>
              <mc:AlternateContent>
                <mc:Choice Requires="wps">
                  <w:drawing>
                    <wp:anchor distT="0" distB="0" distL="114300" distR="114300" simplePos="0" relativeHeight="251660288" behindDoc="0" locked="0" layoutInCell="1" allowOverlap="1" wp14:anchorId="1F0887A2" wp14:editId="25480BEC">
                      <wp:simplePos x="0" y="0"/>
                      <wp:positionH relativeFrom="column">
                        <wp:posOffset>633095</wp:posOffset>
                      </wp:positionH>
                      <wp:positionV relativeFrom="paragraph">
                        <wp:posOffset>10795</wp:posOffset>
                      </wp:positionV>
                      <wp:extent cx="692150" cy="0"/>
                      <wp:effectExtent l="0" t="0" r="1270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21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7C51709D" id="Straight Connector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85pt,.85pt" to="104.3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"/>
                  </w:pict>
                </mc:Fallback>
              </mc:AlternateContent>
            </w:r>
          </w:p>
          <w:p w:rsidR="00B9644F" w:rsidRPr="006C7E43" w:rsidRDefault="00DF64D6" w:rsidP="00DF64D6">
            <w:pPr>
              <w:jc w:val="center"/>
              <w:rPr>
                <w:rFonts w:eastAsia="Times New Roman"/>
                <w:color w:val="000000" w:themeColor="text1"/>
              </w:rPr>
            </w:pPr>
            <w:r>
              <w:rPr>
                <w:rFonts w:eastAsia="Times New Roman"/>
                <w:color w:val="000000" w:themeColor="text1"/>
              </w:rPr>
              <w:t xml:space="preserve">Số:  </w:t>
            </w:r>
            <w:r w:rsidR="00B9644F" w:rsidRPr="006C7E43">
              <w:rPr>
                <w:rFonts w:eastAsia="Times New Roman"/>
                <w:color w:val="000000" w:themeColor="text1"/>
              </w:rPr>
              <w:t xml:space="preserve"> </w:t>
            </w:r>
            <w:r w:rsidR="00A51A80" w:rsidRPr="006C7E43">
              <w:rPr>
                <w:rFonts w:eastAsia="Times New Roman"/>
                <w:color w:val="000000" w:themeColor="text1"/>
              </w:rPr>
              <w:t xml:space="preserve">   </w:t>
            </w:r>
            <w:r w:rsidR="00FD2079">
              <w:rPr>
                <w:rFonts w:eastAsia="Times New Roman"/>
                <w:color w:val="000000" w:themeColor="text1"/>
              </w:rPr>
              <w:t xml:space="preserve"> </w:t>
            </w:r>
            <w:r w:rsidR="004707DF">
              <w:rPr>
                <w:rFonts w:eastAsia="Times New Roman"/>
                <w:color w:val="000000" w:themeColor="text1"/>
              </w:rPr>
              <w:t>/BC-PDT</w:t>
            </w:r>
          </w:p>
        </w:tc>
        <w:tc>
          <w:tcPr>
            <w:tcW w:w="6073" w:type="dxa"/>
          </w:tcPr>
          <w:p w:rsidR="00B9644F" w:rsidRPr="006C7E43" w:rsidRDefault="00B9644F" w:rsidP="00DF64D6">
            <w:pPr>
              <w:ind w:right="-80"/>
              <w:jc w:val="center"/>
              <w:rPr>
                <w:rFonts w:eastAsia="Times New Roman"/>
                <w:b/>
                <w:color w:val="000000" w:themeColor="text1"/>
                <w:sz w:val="26"/>
              </w:rPr>
            </w:pPr>
            <w:r w:rsidRPr="006C7E43">
              <w:rPr>
                <w:rFonts w:eastAsia="Times New Roman"/>
                <w:b/>
                <w:color w:val="000000" w:themeColor="text1"/>
                <w:sz w:val="26"/>
              </w:rPr>
              <w:t>CỘNG HÒA XÃ HỘI CHỦ NGHĨA VIỆT NAM</w:t>
            </w:r>
          </w:p>
          <w:p w:rsidR="00B9644F" w:rsidRPr="006C7E43" w:rsidRDefault="00B9644F" w:rsidP="00DF64D6">
            <w:pPr>
              <w:jc w:val="center"/>
              <w:rPr>
                <w:rFonts w:eastAsia="Times New Roman"/>
                <w:b/>
                <w:color w:val="000000" w:themeColor="text1"/>
              </w:rPr>
            </w:pPr>
            <w:r w:rsidRPr="006C7E43">
              <w:rPr>
                <w:rFonts w:eastAsia="Times New Roman"/>
                <w:b/>
                <w:color w:val="000000" w:themeColor="text1"/>
              </w:rPr>
              <w:t>Độc lập - Tự do - Hạnh phúc</w:t>
            </w:r>
          </w:p>
          <w:p w:rsidR="00B9644F" w:rsidRPr="006C7E43" w:rsidRDefault="00B9644F" w:rsidP="00DF64D6">
            <w:pPr>
              <w:jc w:val="center"/>
              <w:rPr>
                <w:rFonts w:eastAsia="Times New Roman"/>
                <w:color w:val="000000" w:themeColor="text1"/>
              </w:rPr>
            </w:pPr>
            <w:r w:rsidRPr="006C7E43">
              <w:rPr>
                <w:rFonts w:eastAsia="Times New Roman"/>
                <w:noProof/>
                <w:color w:val="000000" w:themeColor="text1"/>
                <w:lang w:eastAsia="en-US"/>
              </w:rPr>
              <mc:AlternateContent>
                <mc:Choice Requires="wps">
                  <w:drawing>
                    <wp:anchor distT="0" distB="0" distL="114300" distR="114300" simplePos="0" relativeHeight="251659264" behindDoc="0" locked="0" layoutInCell="1" allowOverlap="1" wp14:anchorId="57FE2DCE" wp14:editId="4D302634">
                      <wp:simplePos x="0" y="0"/>
                      <wp:positionH relativeFrom="column">
                        <wp:posOffset>778510</wp:posOffset>
                      </wp:positionH>
                      <wp:positionV relativeFrom="paragraph">
                        <wp:posOffset>15240</wp:posOffset>
                      </wp:positionV>
                      <wp:extent cx="207645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764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3514A10A"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3pt,1.2pt" to="224.8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"/>
                  </w:pict>
                </mc:Fallback>
              </mc:AlternateContent>
            </w:r>
          </w:p>
          <w:p w:rsidR="00B9644F" w:rsidRPr="006C7E43" w:rsidRDefault="00B9644F" w:rsidP="00A4225F">
            <w:pPr>
              <w:jc w:val="center"/>
              <w:rPr>
                <w:rFonts w:eastAsia="Times New Roman"/>
                <w:i/>
                <w:color w:val="000000" w:themeColor="text1"/>
              </w:rPr>
            </w:pPr>
            <w:r w:rsidRPr="006C7E43">
              <w:rPr>
                <w:rFonts w:eastAsia="Times New Roman"/>
                <w:i/>
                <w:color w:val="000000" w:themeColor="text1"/>
              </w:rPr>
              <w:t xml:space="preserve">Mường Tè, ngày </w:t>
            </w:r>
            <w:r w:rsidR="00DF64D6">
              <w:rPr>
                <w:rFonts w:eastAsia="Times New Roman"/>
                <w:i/>
                <w:color w:val="000000" w:themeColor="text1"/>
              </w:rPr>
              <w:t xml:space="preserve"> </w:t>
            </w:r>
            <w:r w:rsidRPr="006C7E43">
              <w:rPr>
                <w:rFonts w:eastAsia="Times New Roman"/>
                <w:i/>
                <w:color w:val="000000" w:themeColor="text1"/>
              </w:rPr>
              <w:t xml:space="preserve">  </w:t>
            </w:r>
            <w:r w:rsidR="00DF64D6">
              <w:rPr>
                <w:rFonts w:eastAsia="Times New Roman"/>
                <w:i/>
                <w:color w:val="000000" w:themeColor="text1"/>
              </w:rPr>
              <w:t xml:space="preserve"> </w:t>
            </w:r>
            <w:r w:rsidRPr="006C7E43">
              <w:rPr>
                <w:rFonts w:eastAsia="Times New Roman"/>
                <w:i/>
                <w:color w:val="000000" w:themeColor="text1"/>
              </w:rPr>
              <w:t xml:space="preserve"> tháng </w:t>
            </w:r>
            <w:r w:rsidR="000A3C89">
              <w:rPr>
                <w:rFonts w:eastAsia="Times New Roman"/>
                <w:i/>
                <w:color w:val="000000" w:themeColor="text1"/>
              </w:rPr>
              <w:t>9</w:t>
            </w:r>
            <w:r w:rsidR="001F6C55">
              <w:rPr>
                <w:rFonts w:eastAsia="Times New Roman"/>
                <w:i/>
                <w:color w:val="000000" w:themeColor="text1"/>
              </w:rPr>
              <w:t xml:space="preserve"> </w:t>
            </w:r>
            <w:r w:rsidRPr="006C7E43">
              <w:rPr>
                <w:rFonts w:eastAsia="Times New Roman"/>
                <w:i/>
                <w:color w:val="000000" w:themeColor="text1"/>
              </w:rPr>
              <w:t>năm 202</w:t>
            </w:r>
            <w:r w:rsidR="0031281A">
              <w:rPr>
                <w:rFonts w:eastAsia="Times New Roman"/>
                <w:i/>
                <w:color w:val="000000" w:themeColor="text1"/>
              </w:rPr>
              <w:t>3</w:t>
            </w:r>
          </w:p>
        </w:tc>
      </w:tr>
    </w:tbl>
    <w:p w:rsidR="00B9644F" w:rsidRPr="006C7E43" w:rsidRDefault="00B9644F" w:rsidP="00B9644F">
      <w:pPr>
        <w:pStyle w:val="Heading2"/>
        <w:ind w:left="3600"/>
        <w:rPr>
          <w:rFonts w:ascii="Times New Roman" w:hAnsi="Times New Roman"/>
          <w:color w:val="000000" w:themeColor="text1"/>
          <w:sz w:val="28"/>
          <w:szCs w:val="28"/>
          <w:lang w:val="nl-NL"/>
        </w:rPr>
      </w:pPr>
    </w:p>
    <w:p w:rsidR="0045659D" w:rsidRDefault="0045659D" w:rsidP="0045659D">
      <w:pPr>
        <w:jc w:val="center"/>
        <w:rPr>
          <w:b/>
          <w:color w:val="000000"/>
          <w:lang w:val="nl-NL"/>
        </w:rPr>
      </w:pPr>
      <w:r w:rsidRPr="00AA5E74">
        <w:rPr>
          <w:b/>
          <w:color w:val="000000"/>
          <w:lang w:val="nl-NL"/>
        </w:rPr>
        <w:t>BÁO CÁO</w:t>
      </w:r>
    </w:p>
    <w:p w:rsidR="000A3C89" w:rsidRDefault="005C6529" w:rsidP="001B07AF">
      <w:pPr>
        <w:jc w:val="center"/>
        <w:rPr>
          <w:b/>
          <w:shd w:val="clear" w:color="auto" w:fill="FFFFFF"/>
          <w:lang w:val="nl-NL"/>
        </w:rPr>
      </w:pPr>
      <w:r>
        <w:rPr>
          <w:b/>
          <w:shd w:val="clear" w:color="auto" w:fill="FFFFFF"/>
          <w:lang w:val="nl-NL"/>
        </w:rPr>
        <w:t>Tiến độ</w:t>
      </w:r>
      <w:r w:rsidR="000A3C89">
        <w:rPr>
          <w:b/>
          <w:shd w:val="clear" w:color="auto" w:fill="FFFFFF"/>
          <w:lang w:val="nl-NL"/>
        </w:rPr>
        <w:t xml:space="preserve"> và kết quả</w:t>
      </w:r>
      <w:r w:rsidR="00E255B3">
        <w:rPr>
          <w:b/>
          <w:shd w:val="clear" w:color="auto" w:fill="FFFFFF"/>
          <w:lang w:val="nl-NL"/>
        </w:rPr>
        <w:t xml:space="preserve"> </w:t>
      </w:r>
      <w:r w:rsidR="000A3C89">
        <w:rPr>
          <w:b/>
          <w:shd w:val="clear" w:color="auto" w:fill="FFFFFF"/>
          <w:lang w:val="nl-NL"/>
        </w:rPr>
        <w:t>thực hiện</w:t>
      </w:r>
      <w:r w:rsidR="001B07AF">
        <w:rPr>
          <w:b/>
          <w:shd w:val="clear" w:color="auto" w:fill="FFFFFF"/>
          <w:lang w:val="nl-NL"/>
        </w:rPr>
        <w:t xml:space="preserve"> C</w:t>
      </w:r>
      <w:r w:rsidR="00E255B3">
        <w:rPr>
          <w:b/>
          <w:shd w:val="clear" w:color="auto" w:fill="FFFFFF"/>
          <w:lang w:val="nl-NL"/>
        </w:rPr>
        <w:t>h</w:t>
      </w:r>
      <w:r w:rsidR="000A3C89">
        <w:rPr>
          <w:b/>
          <w:shd w:val="clear" w:color="auto" w:fill="FFFFFF"/>
          <w:lang w:val="nl-NL"/>
        </w:rPr>
        <w:t>ương trình MTQG</w:t>
      </w:r>
      <w:r w:rsidR="00E255B3" w:rsidRPr="00E255B3">
        <w:rPr>
          <w:b/>
          <w:shd w:val="clear" w:color="auto" w:fill="FFFFFF"/>
          <w:lang w:val="nl-NL"/>
        </w:rPr>
        <w:t xml:space="preserve"> phát triển </w:t>
      </w:r>
    </w:p>
    <w:p w:rsidR="000A3C89" w:rsidRDefault="00E255B3" w:rsidP="001B07AF">
      <w:pPr>
        <w:jc w:val="center"/>
        <w:rPr>
          <w:b/>
          <w:shd w:val="clear" w:color="auto" w:fill="FFFFFF"/>
          <w:lang w:val="nl-NL"/>
        </w:rPr>
      </w:pPr>
      <w:r w:rsidRPr="00E255B3">
        <w:rPr>
          <w:b/>
          <w:shd w:val="clear" w:color="auto" w:fill="FFFFFF"/>
          <w:lang w:val="nl-NL"/>
        </w:rPr>
        <w:t>kinh tế</w:t>
      </w:r>
      <w:r w:rsidR="001B07AF">
        <w:rPr>
          <w:b/>
          <w:shd w:val="clear" w:color="auto" w:fill="FFFFFF"/>
          <w:lang w:val="nl-NL"/>
        </w:rPr>
        <w:t xml:space="preserve"> </w:t>
      </w:r>
      <w:r w:rsidRPr="00E255B3">
        <w:rPr>
          <w:b/>
          <w:shd w:val="clear" w:color="auto" w:fill="FFFFFF"/>
          <w:lang w:val="nl-NL"/>
        </w:rPr>
        <w:t>-</w:t>
      </w:r>
      <w:r w:rsidR="001B07AF">
        <w:rPr>
          <w:b/>
          <w:shd w:val="clear" w:color="auto" w:fill="FFFFFF"/>
          <w:lang w:val="nl-NL"/>
        </w:rPr>
        <w:t xml:space="preserve"> </w:t>
      </w:r>
      <w:r w:rsidRPr="00E255B3">
        <w:rPr>
          <w:b/>
          <w:shd w:val="clear" w:color="auto" w:fill="FFFFFF"/>
          <w:lang w:val="nl-NL"/>
        </w:rPr>
        <w:t>xã hội vùng đồ</w:t>
      </w:r>
      <w:r w:rsidR="000A3C89">
        <w:rPr>
          <w:b/>
          <w:shd w:val="clear" w:color="auto" w:fill="FFFFFF"/>
          <w:lang w:val="nl-NL"/>
        </w:rPr>
        <w:t>ng bào DTTS&amp;MN giai đoạn 2021 - 2025,</w:t>
      </w:r>
    </w:p>
    <w:p w:rsidR="005C6529" w:rsidRPr="00E255B3" w:rsidRDefault="00E255B3" w:rsidP="001B07AF">
      <w:pPr>
        <w:jc w:val="center"/>
        <w:rPr>
          <w:b/>
          <w:shd w:val="clear" w:color="auto" w:fill="FFFFFF"/>
          <w:lang w:val="nl-NL"/>
        </w:rPr>
      </w:pPr>
      <w:r w:rsidRPr="00E255B3">
        <w:rPr>
          <w:b/>
          <w:shd w:val="clear" w:color="auto" w:fill="FFFFFF"/>
          <w:lang w:val="nl-NL"/>
        </w:rPr>
        <w:t xml:space="preserve"> năm</w:t>
      </w:r>
      <w:r w:rsidR="000A3C89">
        <w:rPr>
          <w:b/>
          <w:shd w:val="clear" w:color="auto" w:fill="FFFFFF"/>
          <w:lang w:val="nl-NL"/>
        </w:rPr>
        <w:t xml:space="preserve"> 2022 -</w:t>
      </w:r>
      <w:r w:rsidRPr="00E255B3">
        <w:rPr>
          <w:b/>
          <w:shd w:val="clear" w:color="auto" w:fill="FFFFFF"/>
          <w:lang w:val="nl-NL"/>
        </w:rPr>
        <w:t xml:space="preserve"> 202</w:t>
      </w:r>
      <w:r w:rsidR="00A4225F">
        <w:rPr>
          <w:b/>
          <w:shd w:val="clear" w:color="auto" w:fill="FFFFFF"/>
          <w:lang w:val="nl-NL"/>
        </w:rPr>
        <w:t>3</w:t>
      </w:r>
      <w:r w:rsidR="000A3C89">
        <w:rPr>
          <w:b/>
          <w:shd w:val="clear" w:color="auto" w:fill="FFFFFF"/>
          <w:lang w:val="nl-NL"/>
        </w:rPr>
        <w:t xml:space="preserve"> (</w:t>
      </w:r>
      <w:r w:rsidR="005C6529">
        <w:rPr>
          <w:b/>
          <w:shd w:val="clear" w:color="auto" w:fill="FFFFFF"/>
          <w:lang w:val="nl-NL"/>
        </w:rPr>
        <w:t>kỳ báo cáo</w:t>
      </w:r>
      <w:r w:rsidR="000A3C89">
        <w:rPr>
          <w:b/>
          <w:shd w:val="clear" w:color="auto" w:fill="FFFFFF"/>
          <w:lang w:val="nl-NL"/>
        </w:rPr>
        <w:t xml:space="preserve"> đến</w:t>
      </w:r>
      <w:r w:rsidR="00C5734B">
        <w:rPr>
          <w:b/>
          <w:shd w:val="clear" w:color="auto" w:fill="FFFFFF"/>
          <w:lang w:val="nl-NL"/>
        </w:rPr>
        <w:t xml:space="preserve"> ngày </w:t>
      </w:r>
      <w:r w:rsidR="000A3C89">
        <w:rPr>
          <w:b/>
          <w:shd w:val="clear" w:color="auto" w:fill="FFFFFF"/>
          <w:lang w:val="nl-NL"/>
        </w:rPr>
        <w:t>12</w:t>
      </w:r>
      <w:r w:rsidR="005C6529">
        <w:rPr>
          <w:b/>
          <w:shd w:val="clear" w:color="auto" w:fill="FFFFFF"/>
          <w:lang w:val="nl-NL"/>
        </w:rPr>
        <w:t xml:space="preserve"> tháng </w:t>
      </w:r>
      <w:r w:rsidR="000A3C89">
        <w:rPr>
          <w:b/>
          <w:shd w:val="clear" w:color="auto" w:fill="FFFFFF"/>
          <w:lang w:val="nl-NL"/>
        </w:rPr>
        <w:t>9</w:t>
      </w:r>
      <w:r w:rsidR="00FC72BE">
        <w:rPr>
          <w:b/>
          <w:shd w:val="clear" w:color="auto" w:fill="FFFFFF"/>
          <w:lang w:val="nl-NL"/>
        </w:rPr>
        <w:t xml:space="preserve"> năm 2023</w:t>
      </w:r>
      <w:r w:rsidR="000A3C89">
        <w:rPr>
          <w:b/>
          <w:shd w:val="clear" w:color="auto" w:fill="FFFFFF"/>
          <w:lang w:val="nl-NL"/>
        </w:rPr>
        <w:t>)</w:t>
      </w:r>
    </w:p>
    <w:p w:rsidR="00A12006" w:rsidRDefault="00C21D10" w:rsidP="00A12006">
      <w:pPr>
        <w:jc w:val="center"/>
        <w:rPr>
          <w:b/>
          <w:color w:val="000000"/>
          <w:lang w:val="nl-NL"/>
        </w:rPr>
      </w:pPr>
      <w:r w:rsidRPr="006C7E43">
        <w:rPr>
          <w:rFonts w:eastAsia="Times New Roman"/>
          <w:noProof/>
          <w:color w:val="000000" w:themeColor="text1"/>
          <w:lang w:eastAsia="en-US"/>
        </w:rPr>
        <mc:AlternateContent>
          <mc:Choice Requires="wps">
            <w:drawing>
              <wp:anchor distT="0" distB="0" distL="114300" distR="114300" simplePos="0" relativeHeight="251662336" behindDoc="0" locked="0" layoutInCell="1" allowOverlap="1" wp14:anchorId="3DADE082" wp14:editId="528AB4D7">
                <wp:simplePos x="0" y="0"/>
                <wp:positionH relativeFrom="column">
                  <wp:posOffset>2072640</wp:posOffset>
                </wp:positionH>
                <wp:positionV relativeFrom="paragraph">
                  <wp:posOffset>16510</wp:posOffset>
                </wp:positionV>
                <wp:extent cx="1704975" cy="0"/>
                <wp:effectExtent l="0" t="0" r="9525"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049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3.2pt,1.3pt" to="297.4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RKAPHQIAADY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"/>
            </w:pict>
          </mc:Fallback>
        </mc:AlternateContent>
      </w:r>
    </w:p>
    <w:p w:rsidR="00D81AAB" w:rsidRPr="00FB1A3F" w:rsidRDefault="00D81AAB" w:rsidP="00FB1A3F">
      <w:pPr>
        <w:spacing w:before="120" w:line="240" w:lineRule="atLeast"/>
        <w:ind w:firstLine="567"/>
        <w:jc w:val="both"/>
        <w:rPr>
          <w:rStyle w:val="fontstyle01"/>
          <w:b w:val="0"/>
          <w:spacing w:val="4"/>
          <w:lang w:val="nl-NL"/>
        </w:rPr>
      </w:pPr>
      <w:r w:rsidRPr="00FB1A3F">
        <w:rPr>
          <w:spacing w:val="4"/>
          <w:lang w:val="nl-NL"/>
        </w:rPr>
        <w:t xml:space="preserve">Thực hiện Công văn số </w:t>
      </w:r>
      <w:r w:rsidR="000A3C89" w:rsidRPr="00FB1A3F">
        <w:rPr>
          <w:spacing w:val="4"/>
          <w:lang w:val="nl-NL"/>
        </w:rPr>
        <w:t>1786</w:t>
      </w:r>
      <w:r w:rsidRPr="00FB1A3F">
        <w:rPr>
          <w:spacing w:val="4"/>
          <w:lang w:val="nl-NL"/>
        </w:rPr>
        <w:t xml:space="preserve">/UBND-TH, ngày </w:t>
      </w:r>
      <w:r w:rsidR="000A3C89" w:rsidRPr="00FB1A3F">
        <w:rPr>
          <w:spacing w:val="4"/>
          <w:lang w:val="nl-NL"/>
        </w:rPr>
        <w:t>08/9/2023</w:t>
      </w:r>
      <w:r w:rsidRPr="00FB1A3F">
        <w:rPr>
          <w:spacing w:val="4"/>
          <w:lang w:val="nl-NL"/>
        </w:rPr>
        <w:t xml:space="preserve"> của </w:t>
      </w:r>
      <w:r w:rsidR="00617A89" w:rsidRPr="00FB1A3F">
        <w:rPr>
          <w:spacing w:val="4"/>
          <w:lang w:val="nl-NL"/>
        </w:rPr>
        <w:t xml:space="preserve">UBND </w:t>
      </w:r>
      <w:r w:rsidR="000A3C89" w:rsidRPr="00FB1A3F">
        <w:rPr>
          <w:spacing w:val="4"/>
          <w:lang w:val="nl-NL"/>
        </w:rPr>
        <w:t>huyện Mường Tè</w:t>
      </w:r>
      <w:r w:rsidRPr="00FB1A3F">
        <w:rPr>
          <w:spacing w:val="4"/>
          <w:lang w:val="nl-NL"/>
        </w:rPr>
        <w:t xml:space="preserve"> </w:t>
      </w:r>
      <w:r w:rsidR="001A28A0" w:rsidRPr="00FB1A3F">
        <w:rPr>
          <w:shd w:val="clear" w:color="auto" w:fill="FFFFFF"/>
          <w:lang w:val="nl-NL"/>
        </w:rPr>
        <w:t>về</w:t>
      </w:r>
      <w:r w:rsidR="00617A89" w:rsidRPr="00FB1A3F">
        <w:rPr>
          <w:shd w:val="clear" w:color="auto" w:fill="FFFFFF"/>
          <w:lang w:val="nl-NL"/>
        </w:rPr>
        <w:t xml:space="preserve"> </w:t>
      </w:r>
      <w:r w:rsidR="000A3C89" w:rsidRPr="00FB1A3F">
        <w:rPr>
          <w:shd w:val="clear" w:color="auto" w:fill="FFFFFF"/>
          <w:lang w:val="nl-NL"/>
        </w:rPr>
        <w:t xml:space="preserve">việc giao chuẩn bị nội dung các </w:t>
      </w:r>
      <w:r w:rsidR="00617A89" w:rsidRPr="00FB1A3F">
        <w:rPr>
          <w:shd w:val="clear" w:color="auto" w:fill="FFFFFF"/>
          <w:lang w:val="nl-NL"/>
        </w:rPr>
        <w:t>báo cáo</w:t>
      </w:r>
      <w:r w:rsidR="000A3C89" w:rsidRPr="00FB1A3F">
        <w:rPr>
          <w:shd w:val="clear" w:color="auto" w:fill="FFFFFF"/>
          <w:lang w:val="nl-NL"/>
        </w:rPr>
        <w:t xml:space="preserve"> trình phiên họp thường kỳ lần thứ 26 (tháng 9/2023) - UBND huyện</w:t>
      </w:r>
      <w:r w:rsidRPr="00FB1A3F">
        <w:rPr>
          <w:rStyle w:val="fontstyle01"/>
          <w:b w:val="0"/>
          <w:spacing w:val="4"/>
          <w:lang w:val="nl-NL"/>
        </w:rPr>
        <w:t>.</w:t>
      </w:r>
    </w:p>
    <w:p w:rsidR="003B79F5" w:rsidRPr="00FB1A3F" w:rsidRDefault="004707DF" w:rsidP="00FB1A3F">
      <w:pPr>
        <w:spacing w:before="120" w:line="240" w:lineRule="atLeast"/>
        <w:ind w:firstLine="567"/>
        <w:jc w:val="both"/>
        <w:rPr>
          <w:lang w:val="nl-NL"/>
        </w:rPr>
      </w:pPr>
      <w:r w:rsidRPr="00FB1A3F">
        <w:rPr>
          <w:color w:val="000000" w:themeColor="text1"/>
          <w:lang w:val="nl-NL"/>
        </w:rPr>
        <w:t>Phòng Dân tộc</w:t>
      </w:r>
      <w:r w:rsidR="000A3C89" w:rsidRPr="00FB1A3F">
        <w:rPr>
          <w:color w:val="000000" w:themeColor="text1"/>
          <w:lang w:val="nl-NL"/>
        </w:rPr>
        <w:t xml:space="preserve"> b</w:t>
      </w:r>
      <w:r w:rsidR="0045659D" w:rsidRPr="00FB1A3F">
        <w:rPr>
          <w:color w:val="000000" w:themeColor="text1"/>
          <w:lang w:val="nl-NL"/>
        </w:rPr>
        <w:t>áo cáo</w:t>
      </w:r>
      <w:r w:rsidR="00995902" w:rsidRPr="00FB1A3F">
        <w:rPr>
          <w:lang w:val="nl-NL"/>
        </w:rPr>
        <w:t xml:space="preserve"> tiến độ</w:t>
      </w:r>
      <w:r w:rsidR="000A3C89" w:rsidRPr="00FB1A3F">
        <w:rPr>
          <w:lang w:val="nl-NL"/>
        </w:rPr>
        <w:t xml:space="preserve"> và kết quả</w:t>
      </w:r>
      <w:r w:rsidR="0087359A" w:rsidRPr="00FB1A3F">
        <w:rPr>
          <w:lang w:val="nl-NL"/>
        </w:rPr>
        <w:t xml:space="preserve"> thực hiện</w:t>
      </w:r>
      <w:r w:rsidR="00E048F1" w:rsidRPr="00FB1A3F">
        <w:rPr>
          <w:lang w:val="nl-NL"/>
        </w:rPr>
        <w:t xml:space="preserve"> </w:t>
      </w:r>
      <w:r w:rsidR="00E048F1" w:rsidRPr="00FB1A3F">
        <w:rPr>
          <w:color w:val="000000" w:themeColor="text1"/>
          <w:lang w:val="nl-NL"/>
        </w:rPr>
        <w:t>Chương trình MTQG phát triển KT-XH vùng đồng bào DTTS&amp;MN</w:t>
      </w:r>
      <w:r w:rsidR="0045659D" w:rsidRPr="00FB1A3F">
        <w:rPr>
          <w:lang w:val="nl-NL"/>
        </w:rPr>
        <w:t xml:space="preserve"> năm</w:t>
      </w:r>
      <w:r w:rsidR="000A3C89" w:rsidRPr="00FB1A3F">
        <w:rPr>
          <w:lang w:val="nl-NL"/>
        </w:rPr>
        <w:t xml:space="preserve"> 2022 -</w:t>
      </w:r>
      <w:r w:rsidR="0045659D" w:rsidRPr="00FB1A3F">
        <w:rPr>
          <w:lang w:val="nl-NL"/>
        </w:rPr>
        <w:t xml:space="preserve"> 20</w:t>
      </w:r>
      <w:r w:rsidR="00691716" w:rsidRPr="00FB1A3F">
        <w:rPr>
          <w:lang w:val="nl-NL"/>
        </w:rPr>
        <w:t>23</w:t>
      </w:r>
      <w:r w:rsidR="001B07AF" w:rsidRPr="00FB1A3F">
        <w:rPr>
          <w:lang w:val="nl-NL"/>
        </w:rPr>
        <w:t xml:space="preserve"> trên địa bàn huyện</w:t>
      </w:r>
      <w:r w:rsidR="00C50F6A" w:rsidRPr="00FB1A3F">
        <w:rPr>
          <w:lang w:val="nl-NL"/>
        </w:rPr>
        <w:t xml:space="preserve"> đến </w:t>
      </w:r>
      <w:r w:rsidR="00C5734B" w:rsidRPr="00FB1A3F">
        <w:rPr>
          <w:lang w:val="nl-NL"/>
        </w:rPr>
        <w:t xml:space="preserve">ngày </w:t>
      </w:r>
      <w:r w:rsidR="000A3C89" w:rsidRPr="00FB1A3F">
        <w:rPr>
          <w:lang w:val="nl-NL"/>
        </w:rPr>
        <w:t>12</w:t>
      </w:r>
      <w:r w:rsidR="00C5734B" w:rsidRPr="00FB1A3F">
        <w:rPr>
          <w:lang w:val="nl-NL"/>
        </w:rPr>
        <w:t xml:space="preserve"> </w:t>
      </w:r>
      <w:r w:rsidR="00C50F6A" w:rsidRPr="00FB1A3F">
        <w:rPr>
          <w:lang w:val="nl-NL"/>
        </w:rPr>
        <w:t xml:space="preserve">tháng </w:t>
      </w:r>
      <w:r w:rsidR="000A3C89" w:rsidRPr="00FB1A3F">
        <w:rPr>
          <w:lang w:val="nl-NL"/>
        </w:rPr>
        <w:t>9</w:t>
      </w:r>
      <w:r w:rsidR="00C50F6A" w:rsidRPr="00FB1A3F">
        <w:rPr>
          <w:lang w:val="nl-NL"/>
        </w:rPr>
        <w:t xml:space="preserve"> năm 202</w:t>
      </w:r>
      <w:r w:rsidR="00691716" w:rsidRPr="00FB1A3F">
        <w:rPr>
          <w:lang w:val="nl-NL"/>
        </w:rPr>
        <w:t>3</w:t>
      </w:r>
      <w:r w:rsidR="0045659D" w:rsidRPr="00FB1A3F">
        <w:rPr>
          <w:lang w:val="nl-NL"/>
        </w:rPr>
        <w:t>, như sau:</w:t>
      </w:r>
    </w:p>
    <w:p w:rsidR="00400843" w:rsidRPr="00FB1A3F" w:rsidRDefault="00400843" w:rsidP="00FB1A3F">
      <w:pPr>
        <w:tabs>
          <w:tab w:val="left" w:pos="540"/>
        </w:tabs>
        <w:spacing w:before="120" w:line="240" w:lineRule="atLeast"/>
        <w:ind w:firstLine="567"/>
        <w:jc w:val="both"/>
        <w:rPr>
          <w:b/>
          <w:lang w:val="nl-NL"/>
        </w:rPr>
      </w:pPr>
      <w:r w:rsidRPr="00FB1A3F">
        <w:rPr>
          <w:b/>
          <w:lang w:val="nl-NL"/>
        </w:rPr>
        <w:t xml:space="preserve">I. TÌNH HÌNH PHÂN BỔ, GIẢI NGÂN </w:t>
      </w:r>
      <w:r w:rsidR="00436166">
        <w:rPr>
          <w:b/>
          <w:lang w:val="nl-NL"/>
        </w:rPr>
        <w:t>KINH PHÍ</w:t>
      </w:r>
      <w:r w:rsidRPr="00FB1A3F">
        <w:rPr>
          <w:b/>
          <w:lang w:val="nl-NL"/>
        </w:rPr>
        <w:t xml:space="preserve"> (NSTW)</w:t>
      </w:r>
    </w:p>
    <w:p w:rsidR="00871919" w:rsidRPr="00FB1A3F" w:rsidRDefault="00400843" w:rsidP="00FB1A3F">
      <w:pPr>
        <w:tabs>
          <w:tab w:val="left" w:pos="540"/>
        </w:tabs>
        <w:spacing w:before="120" w:line="240" w:lineRule="atLeast"/>
        <w:ind w:firstLine="567"/>
        <w:jc w:val="both"/>
        <w:rPr>
          <w:lang w:val="nl-NL"/>
        </w:rPr>
      </w:pPr>
      <w:r w:rsidRPr="00FB1A3F">
        <w:rPr>
          <w:b/>
          <w:lang w:val="nl-NL"/>
        </w:rPr>
        <w:t xml:space="preserve">1. Tình hình phân bổ </w:t>
      </w:r>
      <w:r w:rsidR="00436166">
        <w:rPr>
          <w:b/>
          <w:lang w:val="nl-NL"/>
        </w:rPr>
        <w:t>kinh phí</w:t>
      </w:r>
      <w:r w:rsidR="000C03F3" w:rsidRPr="00FB1A3F">
        <w:rPr>
          <w:b/>
          <w:lang w:val="nl-NL"/>
        </w:rPr>
        <w:t>, giải ngân</w:t>
      </w:r>
      <w:r w:rsidR="009266D4" w:rsidRPr="00FB1A3F">
        <w:rPr>
          <w:b/>
          <w:lang w:val="nl-NL"/>
        </w:rPr>
        <w:t xml:space="preserve"> năm 2022 - 2023</w:t>
      </w:r>
    </w:p>
    <w:p w:rsidR="00F57619" w:rsidRPr="00E411DB" w:rsidRDefault="00400843" w:rsidP="00FB1A3F">
      <w:pPr>
        <w:spacing w:before="120" w:line="240" w:lineRule="atLeast"/>
        <w:ind w:firstLine="567"/>
        <w:jc w:val="both"/>
        <w:rPr>
          <w:rStyle w:val="fontstyle01"/>
          <w:i/>
          <w:lang w:val="nl-NL"/>
        </w:rPr>
      </w:pPr>
      <w:r w:rsidRPr="00E411DB">
        <w:rPr>
          <w:rStyle w:val="fontstyle01"/>
          <w:i/>
          <w:lang w:val="nl-NL"/>
        </w:rPr>
        <w:t xml:space="preserve">a) </w:t>
      </w:r>
      <w:r w:rsidR="00F57619" w:rsidRPr="00FB1A3F">
        <w:rPr>
          <w:rStyle w:val="fontstyle01"/>
          <w:i/>
          <w:lang w:val="vi-VN"/>
        </w:rPr>
        <w:t>Năm 2022</w:t>
      </w:r>
    </w:p>
    <w:p w:rsidR="00F57619" w:rsidRPr="00E411DB" w:rsidRDefault="00400843" w:rsidP="00FB1A3F">
      <w:pPr>
        <w:spacing w:before="120" w:line="240" w:lineRule="atLeast"/>
        <w:ind w:firstLine="567"/>
        <w:jc w:val="both"/>
        <w:rPr>
          <w:rStyle w:val="fontstyle21"/>
          <w:lang w:val="nl-NL"/>
        </w:rPr>
      </w:pPr>
      <w:r w:rsidRPr="00E411DB">
        <w:rPr>
          <w:rStyle w:val="fontstyle21"/>
          <w:lang w:val="nl-NL"/>
        </w:rPr>
        <w:t>-</w:t>
      </w:r>
      <w:r w:rsidR="00F57619" w:rsidRPr="00FB1A3F">
        <w:rPr>
          <w:rStyle w:val="fontstyle21"/>
          <w:lang w:val="vi-VN"/>
        </w:rPr>
        <w:t xml:space="preserve"> </w:t>
      </w:r>
      <w:r w:rsidR="00F57619" w:rsidRPr="00E411DB">
        <w:rPr>
          <w:rStyle w:val="fontstyle21"/>
          <w:lang w:val="nl-NL"/>
        </w:rPr>
        <w:t>K</w:t>
      </w:r>
      <w:r w:rsidR="00B2667E" w:rsidRPr="00E411DB">
        <w:rPr>
          <w:rStyle w:val="fontstyle21"/>
          <w:lang w:val="nl-NL"/>
        </w:rPr>
        <w:t xml:space="preserve">ế hoạch </w:t>
      </w:r>
      <w:r w:rsidR="00C27190">
        <w:rPr>
          <w:rStyle w:val="fontstyle21"/>
          <w:lang w:val="nl-NL"/>
        </w:rPr>
        <w:t>vốn</w:t>
      </w:r>
      <w:r w:rsidR="00F57619" w:rsidRPr="00FB1A3F">
        <w:rPr>
          <w:rStyle w:val="fontstyle21"/>
          <w:lang w:val="vi-VN"/>
        </w:rPr>
        <w:t xml:space="preserve"> tỉ</w:t>
      </w:r>
      <w:r w:rsidR="00B2667E" w:rsidRPr="00FB1A3F">
        <w:rPr>
          <w:rStyle w:val="fontstyle21"/>
          <w:lang w:val="vi-VN"/>
        </w:rPr>
        <w:t xml:space="preserve">nh giao </w:t>
      </w:r>
      <w:r w:rsidR="00F57619" w:rsidRPr="00FB1A3F">
        <w:rPr>
          <w:rStyle w:val="fontstyle21"/>
          <w:lang w:val="vi-VN"/>
        </w:rPr>
        <w:t xml:space="preserve">là: 135.518 triệu đồng, trong đó: </w:t>
      </w:r>
      <w:r w:rsidR="00C27190">
        <w:rPr>
          <w:rStyle w:val="fontstyle21"/>
          <w:lang w:val="nl-NL"/>
        </w:rPr>
        <w:t xml:space="preserve">Vốn </w:t>
      </w:r>
      <w:r w:rsidR="00B2667E" w:rsidRPr="00FB1A3F">
        <w:rPr>
          <w:rStyle w:val="fontstyle21"/>
          <w:lang w:val="vi-VN"/>
        </w:rPr>
        <w:t>đầu tư</w:t>
      </w:r>
      <w:r w:rsidR="00B2667E" w:rsidRPr="00E411DB">
        <w:rPr>
          <w:rStyle w:val="fontstyle21"/>
          <w:lang w:val="nl-NL"/>
        </w:rPr>
        <w:t xml:space="preserve"> là</w:t>
      </w:r>
      <w:r w:rsidR="00B2667E" w:rsidRPr="00FB1A3F">
        <w:rPr>
          <w:rStyle w:val="fontstyle21"/>
          <w:lang w:val="vi-VN"/>
        </w:rPr>
        <w:t xml:space="preserve"> 68.178 triệu đồng</w:t>
      </w:r>
      <w:r w:rsidR="00B2667E" w:rsidRPr="00E411DB">
        <w:rPr>
          <w:rStyle w:val="fontstyle21"/>
          <w:lang w:val="nl-NL"/>
        </w:rPr>
        <w:t xml:space="preserve">; </w:t>
      </w:r>
      <w:r w:rsidR="00C27190">
        <w:rPr>
          <w:rStyle w:val="fontstyle21"/>
          <w:lang w:val="nl-NL"/>
        </w:rPr>
        <w:t>vốn</w:t>
      </w:r>
      <w:r w:rsidR="00F57619" w:rsidRPr="00FB1A3F">
        <w:rPr>
          <w:rStyle w:val="fontstyle21"/>
          <w:lang w:val="vi-VN"/>
        </w:rPr>
        <w:t xml:space="preserve"> sự nghiệp</w:t>
      </w:r>
      <w:r w:rsidR="00B2667E" w:rsidRPr="00E411DB">
        <w:rPr>
          <w:rStyle w:val="fontstyle21"/>
          <w:lang w:val="nl-NL"/>
        </w:rPr>
        <w:t xml:space="preserve"> là</w:t>
      </w:r>
      <w:r w:rsidR="00F57619" w:rsidRPr="00FB1A3F">
        <w:rPr>
          <w:rStyle w:val="fontstyle21"/>
          <w:lang w:val="vi-VN"/>
        </w:rPr>
        <w:t xml:space="preserve"> 67.340 triệu đồng; .</w:t>
      </w:r>
    </w:p>
    <w:p w:rsidR="00B2667E" w:rsidRPr="00E411DB" w:rsidRDefault="00400843" w:rsidP="00FB1A3F">
      <w:pPr>
        <w:spacing w:before="120" w:line="240" w:lineRule="atLeast"/>
        <w:ind w:firstLine="567"/>
        <w:jc w:val="both"/>
        <w:rPr>
          <w:rStyle w:val="fontstyle21"/>
          <w:lang w:val="nl-NL"/>
        </w:rPr>
      </w:pPr>
      <w:r w:rsidRPr="00E411DB">
        <w:rPr>
          <w:rStyle w:val="fontstyle21"/>
          <w:lang w:val="nl-NL"/>
        </w:rPr>
        <w:t>-</w:t>
      </w:r>
      <w:r w:rsidR="00B2667E" w:rsidRPr="00FB1A3F">
        <w:rPr>
          <w:rStyle w:val="fontstyle21"/>
          <w:lang w:val="vi-VN"/>
        </w:rPr>
        <w:t xml:space="preserve"> K</w:t>
      </w:r>
      <w:r w:rsidR="00B2667E" w:rsidRPr="00E411DB">
        <w:rPr>
          <w:rStyle w:val="fontstyle21"/>
          <w:lang w:val="nl-NL"/>
        </w:rPr>
        <w:t xml:space="preserve">ế hoạch </w:t>
      </w:r>
      <w:r w:rsidR="00C27190">
        <w:rPr>
          <w:rStyle w:val="fontstyle21"/>
          <w:lang w:val="nl-NL"/>
        </w:rPr>
        <w:t>vốn</w:t>
      </w:r>
      <w:r w:rsidR="00F57619" w:rsidRPr="00FB1A3F">
        <w:rPr>
          <w:rStyle w:val="fontstyle21"/>
          <w:lang w:val="vi-VN"/>
        </w:rPr>
        <w:t xml:space="preserve"> huyệ</w:t>
      </w:r>
      <w:r w:rsidR="00B2667E" w:rsidRPr="00FB1A3F">
        <w:rPr>
          <w:rStyle w:val="fontstyle21"/>
          <w:lang w:val="vi-VN"/>
        </w:rPr>
        <w:t>n giao</w:t>
      </w:r>
      <w:r w:rsidR="00F57619" w:rsidRPr="00FB1A3F">
        <w:rPr>
          <w:rStyle w:val="fontstyle21"/>
          <w:lang w:val="vi-VN"/>
        </w:rPr>
        <w:t xml:space="preserve"> là: 90.275 triệu đồ</w:t>
      </w:r>
      <w:r w:rsidR="00B2667E" w:rsidRPr="00FB1A3F">
        <w:rPr>
          <w:rStyle w:val="fontstyle21"/>
          <w:lang w:val="vi-VN"/>
        </w:rPr>
        <w:t>ng</w:t>
      </w:r>
      <w:r w:rsidR="00B2667E" w:rsidRPr="00E411DB">
        <w:rPr>
          <w:rStyle w:val="fontstyle21"/>
          <w:lang w:val="nl-NL"/>
        </w:rPr>
        <w:t xml:space="preserve">, trong đó: </w:t>
      </w:r>
      <w:r w:rsidR="00C27190">
        <w:rPr>
          <w:rStyle w:val="fontstyle31"/>
          <w:i w:val="0"/>
          <w:lang w:val="nl-NL"/>
        </w:rPr>
        <w:t>Vốn</w:t>
      </w:r>
      <w:r w:rsidR="00B2667E" w:rsidRPr="00E411DB">
        <w:rPr>
          <w:rStyle w:val="fontstyle31"/>
          <w:i w:val="0"/>
          <w:lang w:val="nl-NL"/>
        </w:rPr>
        <w:t xml:space="preserve"> </w:t>
      </w:r>
      <w:r w:rsidR="00B2667E" w:rsidRPr="00FB1A3F">
        <w:rPr>
          <w:rStyle w:val="fontstyle31"/>
          <w:i w:val="0"/>
          <w:lang w:val="vi-VN"/>
        </w:rPr>
        <w:t>đầu tư 66.365 triệu đồng</w:t>
      </w:r>
      <w:r w:rsidR="00B2667E" w:rsidRPr="00E411DB">
        <w:rPr>
          <w:rStyle w:val="fontstyle31"/>
          <w:i w:val="0"/>
          <w:lang w:val="nl-NL"/>
        </w:rPr>
        <w:t xml:space="preserve">; </w:t>
      </w:r>
      <w:r w:rsidR="00C27190">
        <w:rPr>
          <w:rStyle w:val="fontstyle31"/>
          <w:i w:val="0"/>
          <w:lang w:val="nl-NL"/>
        </w:rPr>
        <w:t>vốn</w:t>
      </w:r>
      <w:r w:rsidR="00B2667E" w:rsidRPr="00E411DB">
        <w:rPr>
          <w:rStyle w:val="fontstyle31"/>
          <w:i w:val="0"/>
          <w:lang w:val="nl-NL"/>
        </w:rPr>
        <w:t xml:space="preserve"> </w:t>
      </w:r>
      <w:r w:rsidR="00F57619" w:rsidRPr="00FB1A3F">
        <w:rPr>
          <w:rStyle w:val="fontstyle31"/>
          <w:i w:val="0"/>
          <w:lang w:val="vi-VN"/>
        </w:rPr>
        <w:t>sự nghiệp</w:t>
      </w:r>
      <w:r w:rsidR="00B2667E" w:rsidRPr="00E411DB">
        <w:rPr>
          <w:rStyle w:val="fontstyle31"/>
          <w:i w:val="0"/>
          <w:lang w:val="nl-NL"/>
        </w:rPr>
        <w:t xml:space="preserve"> </w:t>
      </w:r>
      <w:r w:rsidR="00F57619" w:rsidRPr="00FB1A3F">
        <w:rPr>
          <w:rStyle w:val="fontstyle31"/>
          <w:i w:val="0"/>
          <w:lang w:val="vi-VN"/>
        </w:rPr>
        <w:t>23.910 triệu đồ</w:t>
      </w:r>
      <w:r w:rsidR="00B2667E" w:rsidRPr="00FB1A3F">
        <w:rPr>
          <w:rStyle w:val="fontstyle31"/>
          <w:i w:val="0"/>
          <w:lang w:val="vi-VN"/>
        </w:rPr>
        <w:t>ng</w:t>
      </w:r>
      <w:r w:rsidR="00F57619" w:rsidRPr="00FB1A3F">
        <w:rPr>
          <w:rStyle w:val="fontstyle21"/>
          <w:lang w:val="vi-VN"/>
        </w:rPr>
        <w:t xml:space="preserve">. </w:t>
      </w:r>
    </w:p>
    <w:p w:rsidR="00400843" w:rsidRDefault="00B2667E" w:rsidP="00FB1A3F">
      <w:pPr>
        <w:spacing w:before="120" w:line="240" w:lineRule="atLeast"/>
        <w:ind w:firstLine="567"/>
        <w:jc w:val="both"/>
        <w:rPr>
          <w:rStyle w:val="fontstyle21"/>
          <w:color w:val="auto"/>
        </w:rPr>
      </w:pPr>
      <w:r w:rsidRPr="00E411DB">
        <w:rPr>
          <w:rStyle w:val="fontstyle21"/>
          <w:color w:val="auto"/>
          <w:lang w:val="nl-NL"/>
        </w:rPr>
        <w:t xml:space="preserve">- </w:t>
      </w:r>
      <w:r w:rsidR="00C27190">
        <w:rPr>
          <w:rStyle w:val="fontstyle21"/>
          <w:color w:val="auto"/>
          <w:lang w:val="nl-NL"/>
        </w:rPr>
        <w:t>Vốn</w:t>
      </w:r>
      <w:r w:rsidR="00F57619" w:rsidRPr="00FB1A3F">
        <w:rPr>
          <w:rStyle w:val="fontstyle21"/>
          <w:color w:val="auto"/>
          <w:lang w:val="vi-VN"/>
        </w:rPr>
        <w:t xml:space="preserve"> chưa phân bổ chi tiết</w:t>
      </w:r>
      <w:r w:rsidRPr="00E411DB">
        <w:rPr>
          <w:rStyle w:val="fontstyle21"/>
          <w:color w:val="auto"/>
          <w:lang w:val="nl-NL"/>
        </w:rPr>
        <w:t xml:space="preserve"> là:</w:t>
      </w:r>
      <w:r w:rsidR="00F57619" w:rsidRPr="00FB1A3F">
        <w:rPr>
          <w:rStyle w:val="fontstyle21"/>
          <w:color w:val="auto"/>
          <w:lang w:val="vi-VN"/>
        </w:rPr>
        <w:t xml:space="preserve"> 45.243</w:t>
      </w:r>
      <w:r w:rsidRPr="00E411DB">
        <w:rPr>
          <w:rStyle w:val="fontstyle21"/>
          <w:color w:val="auto"/>
          <w:lang w:val="nl-NL"/>
        </w:rPr>
        <w:t xml:space="preserve"> triệu đồng, trong đó: </w:t>
      </w:r>
      <w:r w:rsidR="00C27190">
        <w:rPr>
          <w:rStyle w:val="fontstyle31"/>
          <w:i w:val="0"/>
          <w:color w:val="auto"/>
          <w:lang w:val="nl-NL"/>
        </w:rPr>
        <w:t>Vốn</w:t>
      </w:r>
      <w:r w:rsidRPr="00E411DB">
        <w:rPr>
          <w:rStyle w:val="fontstyle31"/>
          <w:i w:val="0"/>
          <w:color w:val="auto"/>
          <w:lang w:val="nl-NL"/>
        </w:rPr>
        <w:t xml:space="preserve"> </w:t>
      </w:r>
      <w:r w:rsidRPr="00FB1A3F">
        <w:rPr>
          <w:rStyle w:val="fontstyle31"/>
          <w:i w:val="0"/>
          <w:color w:val="auto"/>
          <w:lang w:val="vi-VN"/>
        </w:rPr>
        <w:t>đầu tư 1.813 triệu đồng</w:t>
      </w:r>
      <w:r w:rsidRPr="00E411DB">
        <w:rPr>
          <w:rStyle w:val="fontstyle21"/>
          <w:color w:val="auto"/>
          <w:lang w:val="nl-NL"/>
        </w:rPr>
        <w:t xml:space="preserve">; </w:t>
      </w:r>
      <w:r w:rsidR="00C27190">
        <w:rPr>
          <w:rStyle w:val="fontstyle21"/>
          <w:color w:val="auto"/>
          <w:lang w:val="nl-NL"/>
        </w:rPr>
        <w:t xml:space="preserve">vốn </w:t>
      </w:r>
      <w:r w:rsidR="00F57619" w:rsidRPr="00E411DB">
        <w:rPr>
          <w:rStyle w:val="fontstyle21"/>
          <w:color w:val="auto"/>
          <w:lang w:val="nl-NL"/>
        </w:rPr>
        <w:t xml:space="preserve">sự </w:t>
      </w:r>
      <w:r w:rsidR="00F57619" w:rsidRPr="00FB1A3F">
        <w:rPr>
          <w:rStyle w:val="fontstyle21"/>
          <w:color w:val="auto"/>
          <w:lang w:val="vi-VN"/>
        </w:rPr>
        <w:t xml:space="preserve">nghiệp 43.430 triệu đồng. </w:t>
      </w:r>
    </w:p>
    <w:p w:rsidR="00FD2079" w:rsidRPr="000231C5" w:rsidRDefault="00FD2079" w:rsidP="00FD2079">
      <w:pPr>
        <w:spacing w:before="120" w:line="240" w:lineRule="atLeast"/>
        <w:ind w:firstLine="567"/>
        <w:jc w:val="both"/>
        <w:rPr>
          <w:rFonts w:eastAsiaTheme="minorHAnsi"/>
          <w:lang w:eastAsia="en-US"/>
        </w:rPr>
      </w:pPr>
      <w:r w:rsidRPr="000231C5">
        <w:rPr>
          <w:rStyle w:val="fontstyle21"/>
          <w:color w:val="auto"/>
        </w:rPr>
        <w:t xml:space="preserve">- </w:t>
      </w:r>
      <w:r w:rsidRPr="000231C5">
        <w:rPr>
          <w:rFonts w:eastAsiaTheme="minorHAnsi"/>
          <w:lang w:val="vi-VN" w:eastAsia="en-US"/>
        </w:rPr>
        <w:t>Giải ngân</w:t>
      </w:r>
      <w:r w:rsidRPr="000231C5">
        <w:rPr>
          <w:rFonts w:eastAsiaTheme="minorHAnsi"/>
          <w:lang w:eastAsia="en-US"/>
        </w:rPr>
        <w:t xml:space="preserve"> vốn</w:t>
      </w:r>
      <w:r w:rsidRPr="000231C5">
        <w:rPr>
          <w:rFonts w:eastAsiaTheme="minorHAnsi"/>
          <w:lang w:val="vi-VN" w:eastAsia="en-US"/>
        </w:rPr>
        <w:t xml:space="preserve"> </w:t>
      </w:r>
      <w:r w:rsidRPr="000231C5">
        <w:rPr>
          <w:rFonts w:eastAsiaTheme="minorHAnsi"/>
          <w:lang w:eastAsia="en-US"/>
        </w:rPr>
        <w:t>năm 2022</w:t>
      </w:r>
      <w:r w:rsidRPr="000231C5">
        <w:rPr>
          <w:rFonts w:eastAsiaTheme="minorHAnsi"/>
          <w:lang w:val="vi-VN" w:eastAsia="en-US"/>
        </w:rPr>
        <w:t xml:space="preserve">: </w:t>
      </w:r>
      <w:r w:rsidRPr="000231C5">
        <w:rPr>
          <w:rFonts w:eastAsiaTheme="minorHAnsi"/>
          <w:lang w:eastAsia="en-US"/>
        </w:rPr>
        <w:t>Vốn</w:t>
      </w:r>
      <w:r w:rsidRPr="000231C5">
        <w:rPr>
          <w:rFonts w:eastAsiaTheme="minorHAnsi"/>
          <w:lang w:val="vi-VN" w:eastAsia="en-US"/>
        </w:rPr>
        <w:t xml:space="preserve"> đầu tư 59.34</w:t>
      </w:r>
      <w:r w:rsidRPr="000231C5">
        <w:rPr>
          <w:rFonts w:eastAsiaTheme="minorHAnsi"/>
          <w:lang w:eastAsia="en-US"/>
        </w:rPr>
        <w:t xml:space="preserve">1 </w:t>
      </w:r>
      <w:r w:rsidRPr="000231C5">
        <w:rPr>
          <w:rFonts w:eastAsiaTheme="minorHAnsi"/>
          <w:lang w:val="vi-VN" w:eastAsia="en-US"/>
        </w:rPr>
        <w:t xml:space="preserve">triệu đồng, đạt 89,42%; </w:t>
      </w:r>
      <w:r w:rsidRPr="000231C5">
        <w:rPr>
          <w:rFonts w:eastAsiaTheme="minorHAnsi"/>
          <w:lang w:eastAsia="en-US"/>
        </w:rPr>
        <w:t xml:space="preserve">vốn </w:t>
      </w:r>
      <w:r w:rsidRPr="000231C5">
        <w:rPr>
          <w:rFonts w:eastAsiaTheme="minorHAnsi"/>
          <w:lang w:val="vi-VN" w:eastAsia="en-US"/>
        </w:rPr>
        <w:t>sự nghiệp 8.313 triệu đồng, đạt 34,77%.</w:t>
      </w:r>
    </w:p>
    <w:p w:rsidR="00F57619" w:rsidRPr="00E411DB" w:rsidRDefault="00B2667E" w:rsidP="00FB1A3F">
      <w:pPr>
        <w:spacing w:before="120" w:line="240" w:lineRule="atLeast"/>
        <w:ind w:firstLine="567"/>
        <w:jc w:val="both"/>
        <w:rPr>
          <w:rStyle w:val="fontstyle21"/>
          <w:color w:val="auto"/>
          <w:lang w:val="nl-NL"/>
        </w:rPr>
      </w:pPr>
      <w:r w:rsidRPr="00E411DB">
        <w:rPr>
          <w:rStyle w:val="fontstyle21"/>
          <w:lang w:val="nl-NL"/>
        </w:rPr>
        <w:t xml:space="preserve">- </w:t>
      </w:r>
      <w:r w:rsidR="00F57619" w:rsidRPr="00FB1A3F">
        <w:rPr>
          <w:rStyle w:val="fontstyle21"/>
          <w:lang w:val="vi-VN"/>
        </w:rPr>
        <w:t>Giải ngân</w:t>
      </w:r>
      <w:r w:rsidRPr="00E411DB">
        <w:rPr>
          <w:rStyle w:val="fontstyle21"/>
          <w:lang w:val="nl-NL"/>
        </w:rPr>
        <w:t xml:space="preserve"> </w:t>
      </w:r>
      <w:r w:rsidR="00FD2079">
        <w:rPr>
          <w:rStyle w:val="fontstyle21"/>
          <w:lang w:val="nl-NL"/>
        </w:rPr>
        <w:t>vốn</w:t>
      </w:r>
      <w:r w:rsidR="00F57619" w:rsidRPr="00FB1A3F">
        <w:rPr>
          <w:rStyle w:val="fontstyle21"/>
          <w:lang w:val="vi-VN"/>
        </w:rPr>
        <w:t xml:space="preserve"> </w:t>
      </w:r>
      <w:r w:rsidR="00F57619" w:rsidRPr="00E411DB">
        <w:rPr>
          <w:rStyle w:val="fontstyle21"/>
          <w:lang w:val="nl-NL"/>
        </w:rPr>
        <w:t>năm 2022</w:t>
      </w:r>
      <w:r w:rsidR="00C27190">
        <w:rPr>
          <w:rStyle w:val="fontstyle21"/>
          <w:lang w:val="nl-NL"/>
        </w:rPr>
        <w:t xml:space="preserve"> kéo dài sang năm 2023</w:t>
      </w:r>
      <w:r w:rsidR="00F57619" w:rsidRPr="00FB1A3F">
        <w:rPr>
          <w:rStyle w:val="fontstyle21"/>
          <w:lang w:val="vi-VN"/>
        </w:rPr>
        <w:t xml:space="preserve">: </w:t>
      </w:r>
      <w:r w:rsidR="00FD2079">
        <w:rPr>
          <w:rStyle w:val="fontstyle21"/>
          <w:color w:val="auto"/>
          <w:lang w:val="nl-NL"/>
        </w:rPr>
        <w:t>Vốn</w:t>
      </w:r>
      <w:r w:rsidR="00F57619" w:rsidRPr="00FB1A3F">
        <w:rPr>
          <w:rStyle w:val="fontstyle21"/>
          <w:color w:val="auto"/>
          <w:lang w:val="vi-VN"/>
        </w:rPr>
        <w:t xml:space="preserve"> đầ</w:t>
      </w:r>
      <w:r w:rsidRPr="00FB1A3F">
        <w:rPr>
          <w:rStyle w:val="fontstyle21"/>
          <w:color w:val="auto"/>
          <w:lang w:val="vi-VN"/>
        </w:rPr>
        <w:t xml:space="preserve">u tư </w:t>
      </w:r>
      <w:r w:rsidRPr="00E411DB">
        <w:rPr>
          <w:rStyle w:val="fontstyle21"/>
          <w:color w:val="auto"/>
          <w:lang w:val="nl-NL"/>
        </w:rPr>
        <w:t>8.836</w:t>
      </w:r>
      <w:r w:rsidR="00F57619" w:rsidRPr="00FB1A3F">
        <w:rPr>
          <w:rStyle w:val="fontstyle21"/>
          <w:color w:val="auto"/>
          <w:lang w:val="vi-VN"/>
        </w:rPr>
        <w:t xml:space="preserve"> triệu đồng, </w:t>
      </w:r>
      <w:r w:rsidR="000C03F3" w:rsidRPr="00E411DB">
        <w:rPr>
          <w:rStyle w:val="fontstyle21"/>
          <w:color w:val="auto"/>
          <w:lang w:val="nl-NL"/>
        </w:rPr>
        <w:t xml:space="preserve">giải ngân 2.460 triệu đồng, </w:t>
      </w:r>
      <w:r w:rsidR="00F57619" w:rsidRPr="00FB1A3F">
        <w:rPr>
          <w:rStyle w:val="fontstyle21"/>
          <w:color w:val="auto"/>
          <w:lang w:val="vi-VN"/>
        </w:rPr>
        <w:t>đạ</w:t>
      </w:r>
      <w:r w:rsidR="000C03F3" w:rsidRPr="00FB1A3F">
        <w:rPr>
          <w:rStyle w:val="fontstyle21"/>
          <w:color w:val="auto"/>
          <w:lang w:val="vi-VN"/>
        </w:rPr>
        <w:t xml:space="preserve">t </w:t>
      </w:r>
      <w:r w:rsidR="000C03F3" w:rsidRPr="00E411DB">
        <w:rPr>
          <w:rStyle w:val="fontstyle21"/>
          <w:color w:val="auto"/>
          <w:lang w:val="nl-NL"/>
        </w:rPr>
        <w:t>28</w:t>
      </w:r>
      <w:r w:rsidR="00F57619" w:rsidRPr="00FB1A3F">
        <w:rPr>
          <w:rStyle w:val="fontstyle21"/>
          <w:color w:val="auto"/>
          <w:lang w:val="vi-VN"/>
        </w:rPr>
        <w:t xml:space="preserve">%; </w:t>
      </w:r>
      <w:r w:rsidR="00FD2079">
        <w:rPr>
          <w:rStyle w:val="fontstyle21"/>
          <w:color w:val="auto"/>
          <w:lang w:val="nl-NL"/>
        </w:rPr>
        <w:t>vốn</w:t>
      </w:r>
      <w:r w:rsidR="000C03F3" w:rsidRPr="00E411DB">
        <w:rPr>
          <w:rStyle w:val="fontstyle21"/>
          <w:color w:val="auto"/>
          <w:lang w:val="nl-NL"/>
        </w:rPr>
        <w:t xml:space="preserve"> </w:t>
      </w:r>
      <w:r w:rsidR="00F57619" w:rsidRPr="00FB1A3F">
        <w:rPr>
          <w:rStyle w:val="fontstyle21"/>
          <w:color w:val="auto"/>
          <w:lang w:val="vi-VN"/>
        </w:rPr>
        <w:t>sự nghiệ</w:t>
      </w:r>
      <w:r w:rsidR="004D395C" w:rsidRPr="00FB1A3F">
        <w:rPr>
          <w:rStyle w:val="fontstyle21"/>
          <w:color w:val="auto"/>
          <w:lang w:val="vi-VN"/>
        </w:rPr>
        <w:t>p</w:t>
      </w:r>
      <w:r w:rsidR="000C03F3" w:rsidRPr="00E411DB">
        <w:rPr>
          <w:rStyle w:val="fontstyle21"/>
          <w:color w:val="auto"/>
          <w:lang w:val="nl-NL"/>
        </w:rPr>
        <w:t xml:space="preserve"> 59.027</w:t>
      </w:r>
      <w:r w:rsidR="00F57619" w:rsidRPr="00FB1A3F">
        <w:rPr>
          <w:rStyle w:val="fontstyle21"/>
          <w:color w:val="auto"/>
          <w:lang w:val="vi-VN"/>
        </w:rPr>
        <w:t xml:space="preserve"> triệu đồng</w:t>
      </w:r>
      <w:r w:rsidR="000C03F3" w:rsidRPr="00E411DB">
        <w:rPr>
          <w:rStyle w:val="fontstyle21"/>
          <w:color w:val="auto"/>
          <w:lang w:val="nl-NL"/>
        </w:rPr>
        <w:t xml:space="preserve"> </w:t>
      </w:r>
      <w:r w:rsidR="000C03F3" w:rsidRPr="00E411DB">
        <w:rPr>
          <w:rStyle w:val="fontstyle21"/>
          <w:i/>
          <w:color w:val="auto"/>
          <w:lang w:val="nl-NL"/>
        </w:rPr>
        <w:t>(đã trả ngân sách tỉnh 45.076,587 triệu đồng)</w:t>
      </w:r>
      <w:r w:rsidR="00F57619" w:rsidRPr="00FB1A3F">
        <w:rPr>
          <w:rStyle w:val="fontstyle21"/>
          <w:color w:val="auto"/>
          <w:lang w:val="vi-VN"/>
        </w:rPr>
        <w:t>,</w:t>
      </w:r>
      <w:r w:rsidR="000C03F3" w:rsidRPr="00E411DB">
        <w:rPr>
          <w:rStyle w:val="fontstyle21"/>
          <w:color w:val="auto"/>
          <w:lang w:val="nl-NL"/>
        </w:rPr>
        <w:t xml:space="preserve"> </w:t>
      </w:r>
      <w:r w:rsidR="00B158BC" w:rsidRPr="00E411DB">
        <w:rPr>
          <w:rStyle w:val="fontstyle21"/>
          <w:color w:val="auto"/>
          <w:lang w:val="nl-NL"/>
        </w:rPr>
        <w:t>còn lạ</w:t>
      </w:r>
      <w:r w:rsidR="00E411DB">
        <w:rPr>
          <w:rStyle w:val="fontstyle21"/>
          <w:color w:val="auto"/>
          <w:lang w:val="nl-NL"/>
        </w:rPr>
        <w:t>i 13.950,</w:t>
      </w:r>
      <w:r w:rsidR="00B158BC" w:rsidRPr="00E411DB">
        <w:rPr>
          <w:rStyle w:val="fontstyle21"/>
          <w:color w:val="auto"/>
          <w:lang w:val="nl-NL"/>
        </w:rPr>
        <w:t xml:space="preserve">413 triệu đồng, </w:t>
      </w:r>
      <w:r w:rsidR="000C03F3" w:rsidRPr="00E411DB">
        <w:rPr>
          <w:rStyle w:val="fontstyle21"/>
          <w:color w:val="auto"/>
          <w:lang w:val="nl-NL"/>
        </w:rPr>
        <w:t>giải ngân đến thời điểm báo cáo 30 triệu đồng,</w:t>
      </w:r>
      <w:r w:rsidR="00F57619" w:rsidRPr="00FB1A3F">
        <w:rPr>
          <w:rStyle w:val="fontstyle21"/>
          <w:color w:val="auto"/>
          <w:lang w:val="vi-VN"/>
        </w:rPr>
        <w:t xml:space="preserve"> đạ</w:t>
      </w:r>
      <w:r w:rsidR="00B158BC" w:rsidRPr="00FB1A3F">
        <w:rPr>
          <w:rStyle w:val="fontstyle21"/>
          <w:color w:val="auto"/>
          <w:lang w:val="vi-VN"/>
        </w:rPr>
        <w:t xml:space="preserve">t </w:t>
      </w:r>
      <w:r w:rsidR="00B158BC" w:rsidRPr="00E411DB">
        <w:rPr>
          <w:rStyle w:val="fontstyle21"/>
          <w:color w:val="auto"/>
          <w:lang w:val="nl-NL"/>
        </w:rPr>
        <w:t>0,21</w:t>
      </w:r>
      <w:r w:rsidR="00F57619" w:rsidRPr="00FB1A3F">
        <w:rPr>
          <w:rStyle w:val="fontstyle21"/>
          <w:color w:val="auto"/>
          <w:lang w:val="vi-VN"/>
        </w:rPr>
        <w:t>%.</w:t>
      </w:r>
    </w:p>
    <w:p w:rsidR="00F57619" w:rsidRPr="00E411DB" w:rsidRDefault="00400843" w:rsidP="00FB1A3F">
      <w:pPr>
        <w:spacing w:before="120" w:line="240" w:lineRule="atLeast"/>
        <w:ind w:firstLine="567"/>
        <w:jc w:val="both"/>
        <w:rPr>
          <w:rStyle w:val="fontstyle01"/>
          <w:i/>
          <w:lang w:val="nl-NL"/>
        </w:rPr>
      </w:pPr>
      <w:r w:rsidRPr="00E411DB">
        <w:rPr>
          <w:rStyle w:val="fontstyle01"/>
          <w:i/>
          <w:lang w:val="nl-NL"/>
        </w:rPr>
        <w:t>b)</w:t>
      </w:r>
      <w:r w:rsidR="00F57619" w:rsidRPr="00FB1A3F">
        <w:rPr>
          <w:rStyle w:val="fontstyle01"/>
          <w:i/>
          <w:lang w:val="vi-VN"/>
        </w:rPr>
        <w:t xml:space="preserve"> Năm 2023</w:t>
      </w:r>
    </w:p>
    <w:p w:rsidR="00F57619" w:rsidRPr="00E411DB" w:rsidRDefault="00B158BC" w:rsidP="00FB1A3F">
      <w:pPr>
        <w:spacing w:before="120" w:line="240" w:lineRule="atLeast"/>
        <w:ind w:firstLine="567"/>
        <w:jc w:val="both"/>
        <w:rPr>
          <w:rStyle w:val="fontstyle21"/>
          <w:lang w:val="nl-NL"/>
        </w:rPr>
      </w:pPr>
      <w:r w:rsidRPr="00E411DB">
        <w:rPr>
          <w:rStyle w:val="fontstyle21"/>
          <w:lang w:val="nl-NL"/>
        </w:rPr>
        <w:t>- Kế hoạ</w:t>
      </w:r>
      <w:r w:rsidR="00C27190">
        <w:rPr>
          <w:rStyle w:val="fontstyle21"/>
          <w:lang w:val="nl-NL"/>
        </w:rPr>
        <w:t>ch vốn</w:t>
      </w:r>
      <w:r w:rsidRPr="00E411DB">
        <w:rPr>
          <w:rStyle w:val="fontstyle21"/>
          <w:lang w:val="nl-NL"/>
        </w:rPr>
        <w:t xml:space="preserve"> </w:t>
      </w:r>
      <w:r w:rsidR="00F57619" w:rsidRPr="00FB1A3F">
        <w:rPr>
          <w:rStyle w:val="fontstyle21"/>
          <w:lang w:val="vi-VN"/>
        </w:rPr>
        <w:t xml:space="preserve">tỉnh giao: 157.912 triệu đồng, trong đó: </w:t>
      </w:r>
      <w:r w:rsidR="00C27190">
        <w:rPr>
          <w:rStyle w:val="fontstyle21"/>
          <w:lang w:val="nl-NL"/>
        </w:rPr>
        <w:t>Vốn</w:t>
      </w:r>
      <w:r w:rsidRPr="00FB1A3F">
        <w:rPr>
          <w:rStyle w:val="fontstyle21"/>
          <w:lang w:val="vi-VN"/>
        </w:rPr>
        <w:t xml:space="preserve"> đầu tư 91.275 triệu đồng</w:t>
      </w:r>
      <w:r w:rsidRPr="00E411DB">
        <w:rPr>
          <w:rStyle w:val="fontstyle21"/>
          <w:lang w:val="nl-NL"/>
        </w:rPr>
        <w:t xml:space="preserve">; </w:t>
      </w:r>
      <w:r w:rsidR="00C27190">
        <w:rPr>
          <w:rStyle w:val="fontstyle21"/>
          <w:lang w:val="nl-NL"/>
        </w:rPr>
        <w:t>vốn</w:t>
      </w:r>
      <w:r w:rsidR="00F57619" w:rsidRPr="00FB1A3F">
        <w:rPr>
          <w:rStyle w:val="fontstyle21"/>
          <w:lang w:val="vi-VN"/>
        </w:rPr>
        <w:t xml:space="preserve"> sự nghiệp 66.637 triệu đồ</w:t>
      </w:r>
      <w:r w:rsidRPr="00FB1A3F">
        <w:rPr>
          <w:rStyle w:val="fontstyle21"/>
          <w:lang w:val="vi-VN"/>
        </w:rPr>
        <w:t>ng</w:t>
      </w:r>
      <w:r w:rsidR="00F57619" w:rsidRPr="00FB1A3F">
        <w:rPr>
          <w:rStyle w:val="fontstyle21"/>
          <w:lang w:val="vi-VN"/>
        </w:rPr>
        <w:t>.</w:t>
      </w:r>
    </w:p>
    <w:p w:rsidR="00344D12" w:rsidRPr="00E411DB" w:rsidRDefault="00B158BC" w:rsidP="00FB1A3F">
      <w:pPr>
        <w:spacing w:before="120" w:line="240" w:lineRule="atLeast"/>
        <w:ind w:firstLine="567"/>
        <w:jc w:val="both"/>
        <w:rPr>
          <w:rStyle w:val="fontstyle31"/>
          <w:lang w:val="nl-NL"/>
        </w:rPr>
      </w:pPr>
      <w:r w:rsidRPr="00E411DB">
        <w:rPr>
          <w:rStyle w:val="fontstyle21"/>
          <w:lang w:val="nl-NL"/>
        </w:rPr>
        <w:t xml:space="preserve">- Kế hoạch </w:t>
      </w:r>
      <w:r w:rsidR="00C27190">
        <w:rPr>
          <w:rStyle w:val="fontstyle21"/>
          <w:lang w:val="nl-NL"/>
        </w:rPr>
        <w:t>vốn</w:t>
      </w:r>
      <w:r w:rsidRPr="00E411DB">
        <w:rPr>
          <w:rStyle w:val="fontstyle21"/>
          <w:lang w:val="nl-NL"/>
        </w:rPr>
        <w:t xml:space="preserve"> </w:t>
      </w:r>
      <w:r w:rsidR="00F57619" w:rsidRPr="00FB1A3F">
        <w:rPr>
          <w:rStyle w:val="fontstyle21"/>
          <w:lang w:val="vi-VN"/>
        </w:rPr>
        <w:t>huyệ</w:t>
      </w:r>
      <w:r w:rsidRPr="00FB1A3F">
        <w:rPr>
          <w:rStyle w:val="fontstyle21"/>
          <w:lang w:val="vi-VN"/>
        </w:rPr>
        <w:t>n giao</w:t>
      </w:r>
      <w:r w:rsidRPr="00E411DB">
        <w:rPr>
          <w:rStyle w:val="fontstyle21"/>
          <w:lang w:val="nl-NL"/>
        </w:rPr>
        <w:t>:</w:t>
      </w:r>
      <w:r w:rsidR="00F57619" w:rsidRPr="00FB1A3F">
        <w:rPr>
          <w:lang w:val="nl-NL"/>
        </w:rPr>
        <w:t xml:space="preserve"> </w:t>
      </w:r>
      <w:r w:rsidR="00344D12" w:rsidRPr="00FB1A3F">
        <w:rPr>
          <w:bCs/>
          <w:lang w:val="nl-NL"/>
        </w:rPr>
        <w:t xml:space="preserve">156.406 </w:t>
      </w:r>
      <w:r w:rsidR="00F57619" w:rsidRPr="00FB1A3F">
        <w:rPr>
          <w:bCs/>
          <w:lang w:val="nl-NL"/>
        </w:rPr>
        <w:t>triệu đồ</w:t>
      </w:r>
      <w:r w:rsidR="00344D12" w:rsidRPr="00FB1A3F">
        <w:rPr>
          <w:bCs/>
          <w:lang w:val="nl-NL"/>
        </w:rPr>
        <w:t xml:space="preserve">ng, trong đó: </w:t>
      </w:r>
      <w:r w:rsidR="00173206">
        <w:rPr>
          <w:bCs/>
          <w:lang w:val="nl-NL"/>
        </w:rPr>
        <w:t>Vốn</w:t>
      </w:r>
      <w:r w:rsidR="00344D12" w:rsidRPr="00FB1A3F">
        <w:rPr>
          <w:bCs/>
          <w:lang w:val="nl-NL"/>
        </w:rPr>
        <w:t xml:space="preserve"> đầu tư 89.769 triệu đồng; </w:t>
      </w:r>
      <w:r w:rsidR="00173206">
        <w:rPr>
          <w:rStyle w:val="fontstyle31"/>
          <w:i w:val="0"/>
          <w:lang w:val="nl-NL"/>
        </w:rPr>
        <w:t>vốn</w:t>
      </w:r>
      <w:r w:rsidR="00F57619" w:rsidRPr="00FB1A3F">
        <w:rPr>
          <w:rStyle w:val="fontstyle31"/>
          <w:i w:val="0"/>
          <w:lang w:val="vi-VN"/>
        </w:rPr>
        <w:t xml:space="preserve"> sự nghiệ</w:t>
      </w:r>
      <w:r w:rsidR="00344D12" w:rsidRPr="00FB1A3F">
        <w:rPr>
          <w:rStyle w:val="fontstyle31"/>
          <w:i w:val="0"/>
          <w:lang w:val="vi-VN"/>
        </w:rPr>
        <w:t xml:space="preserve">p </w:t>
      </w:r>
      <w:r w:rsidR="00344D12" w:rsidRPr="00E411DB">
        <w:rPr>
          <w:rStyle w:val="fontstyle31"/>
          <w:i w:val="0"/>
          <w:lang w:val="nl-NL"/>
        </w:rPr>
        <w:t>66.637</w:t>
      </w:r>
      <w:r w:rsidR="00F57619" w:rsidRPr="00FB1A3F">
        <w:rPr>
          <w:rStyle w:val="fontstyle31"/>
          <w:i w:val="0"/>
          <w:lang w:val="vi-VN"/>
        </w:rPr>
        <w:t xml:space="preserve"> triệu đồ</w:t>
      </w:r>
      <w:r w:rsidR="00344D12" w:rsidRPr="00FB1A3F">
        <w:rPr>
          <w:rStyle w:val="fontstyle31"/>
          <w:i w:val="0"/>
          <w:lang w:val="vi-VN"/>
        </w:rPr>
        <w:t>ng</w:t>
      </w:r>
      <w:r w:rsidR="00344D12" w:rsidRPr="00E411DB">
        <w:rPr>
          <w:rStyle w:val="fontstyle31"/>
          <w:i w:val="0"/>
          <w:lang w:val="nl-NL"/>
        </w:rPr>
        <w:t>.</w:t>
      </w:r>
    </w:p>
    <w:p w:rsidR="000C51AB" w:rsidRPr="00E411DB" w:rsidRDefault="00344D12" w:rsidP="00FB1A3F">
      <w:pPr>
        <w:spacing w:before="120" w:line="240" w:lineRule="atLeast"/>
        <w:ind w:firstLine="567"/>
        <w:jc w:val="both"/>
        <w:rPr>
          <w:rStyle w:val="fontstyle21"/>
          <w:lang w:val="nl-NL"/>
        </w:rPr>
      </w:pPr>
      <w:r w:rsidRPr="00E411DB">
        <w:rPr>
          <w:rStyle w:val="fontstyle21"/>
          <w:lang w:val="nl-NL"/>
        </w:rPr>
        <w:t xml:space="preserve">- </w:t>
      </w:r>
      <w:r w:rsidR="00173206">
        <w:rPr>
          <w:rStyle w:val="fontstyle21"/>
          <w:lang w:val="nl-NL"/>
        </w:rPr>
        <w:t>Vốn</w:t>
      </w:r>
      <w:r w:rsidR="00F57619" w:rsidRPr="00FB1A3F">
        <w:rPr>
          <w:rStyle w:val="fontstyle21"/>
          <w:lang w:val="vi-VN"/>
        </w:rPr>
        <w:t xml:space="preserve"> </w:t>
      </w:r>
      <w:r w:rsidR="000C51AB" w:rsidRPr="00E411DB">
        <w:rPr>
          <w:rStyle w:val="fontstyle21"/>
          <w:lang w:val="nl-NL"/>
        </w:rPr>
        <w:t xml:space="preserve">chưa </w:t>
      </w:r>
      <w:r w:rsidR="00F57619" w:rsidRPr="00FB1A3F">
        <w:rPr>
          <w:rStyle w:val="fontstyle21"/>
          <w:lang w:val="vi-VN"/>
        </w:rPr>
        <w:t>phân bổ</w:t>
      </w:r>
      <w:r w:rsidR="000C51AB" w:rsidRPr="00E411DB">
        <w:rPr>
          <w:rStyle w:val="fontstyle21"/>
          <w:lang w:val="nl-NL"/>
        </w:rPr>
        <w:t xml:space="preserve"> chi tiết: </w:t>
      </w:r>
      <w:r w:rsidR="000C51AB" w:rsidRPr="00FB1A3F">
        <w:rPr>
          <w:rStyle w:val="fontstyle21"/>
          <w:lang w:val="vi-VN"/>
        </w:rPr>
        <w:t>1.506 triệu đồng (</w:t>
      </w:r>
      <w:r w:rsidR="00436166">
        <w:rPr>
          <w:rStyle w:val="fontstyle21"/>
          <w:lang w:val="vi-VN"/>
        </w:rPr>
        <w:t>kinh phí</w:t>
      </w:r>
      <w:r w:rsidR="000C51AB" w:rsidRPr="00FB1A3F">
        <w:rPr>
          <w:rStyle w:val="fontstyle21"/>
          <w:lang w:val="vi-VN"/>
        </w:rPr>
        <w:t xml:space="preserve"> đầu tư</w:t>
      </w:r>
      <w:r w:rsidR="000C51AB" w:rsidRPr="00E411DB">
        <w:rPr>
          <w:rStyle w:val="fontstyle21"/>
          <w:lang w:val="nl-NL"/>
        </w:rPr>
        <w:t xml:space="preserve"> thuộc Dự án 6 - Bảo tồn, phát huy giá trị văn hóa truyền thống). Lý do chưa phân bổ chi tiết, do đến thời điểm hiện tại dự án chưa được phê duyệt, nên chưa đủ điều kiện phân bổ chi tiết.</w:t>
      </w:r>
    </w:p>
    <w:p w:rsidR="00F57619" w:rsidRPr="00FB1A3F" w:rsidRDefault="000C51AB" w:rsidP="00FB1A3F">
      <w:pPr>
        <w:spacing w:before="120" w:line="240" w:lineRule="atLeast"/>
        <w:ind w:firstLine="567"/>
        <w:jc w:val="both"/>
        <w:rPr>
          <w:rStyle w:val="fontstyle31"/>
          <w:i w:val="0"/>
          <w:lang w:val="vi-VN"/>
        </w:rPr>
      </w:pPr>
      <w:r w:rsidRPr="00E411DB">
        <w:rPr>
          <w:rStyle w:val="fontstyle21"/>
          <w:lang w:val="nl-NL"/>
        </w:rPr>
        <w:lastRenderedPageBreak/>
        <w:t xml:space="preserve">- </w:t>
      </w:r>
      <w:r w:rsidR="00F57619" w:rsidRPr="00FB1A3F">
        <w:rPr>
          <w:rStyle w:val="fontstyle21"/>
          <w:lang w:val="vi-VN"/>
        </w:rPr>
        <w:t>Giải ngân</w:t>
      </w:r>
      <w:r w:rsidR="009266D4" w:rsidRPr="00E411DB">
        <w:rPr>
          <w:rStyle w:val="fontstyle21"/>
          <w:lang w:val="nl-NL"/>
        </w:rPr>
        <w:t xml:space="preserve"> </w:t>
      </w:r>
      <w:r w:rsidR="00173206">
        <w:rPr>
          <w:rStyle w:val="fontstyle21"/>
          <w:lang w:val="nl-NL"/>
        </w:rPr>
        <w:t>vốn</w:t>
      </w:r>
      <w:r w:rsidR="009266D4" w:rsidRPr="00E411DB">
        <w:rPr>
          <w:rStyle w:val="fontstyle21"/>
          <w:lang w:val="nl-NL"/>
        </w:rPr>
        <w:t xml:space="preserve"> năm 2023</w:t>
      </w:r>
      <w:r w:rsidR="00F57619" w:rsidRPr="00FB1A3F">
        <w:rPr>
          <w:rStyle w:val="fontstyle21"/>
          <w:lang w:val="vi-VN"/>
        </w:rPr>
        <w:t xml:space="preserve"> đến thời điểm báo cáo: </w:t>
      </w:r>
      <w:r w:rsidR="00173206">
        <w:rPr>
          <w:rStyle w:val="fontstyle21"/>
          <w:lang w:val="nl-NL"/>
        </w:rPr>
        <w:t>Vốn</w:t>
      </w:r>
      <w:r w:rsidR="00F57619" w:rsidRPr="00E411DB">
        <w:rPr>
          <w:rStyle w:val="fontstyle21"/>
          <w:lang w:val="nl-NL"/>
        </w:rPr>
        <w:t xml:space="preserve"> </w:t>
      </w:r>
      <w:r w:rsidR="00F57619" w:rsidRPr="00FB1A3F">
        <w:rPr>
          <w:rStyle w:val="fontstyle21"/>
          <w:lang w:val="vi-VN"/>
        </w:rPr>
        <w:t>đầ</w:t>
      </w:r>
      <w:r w:rsidR="004707DF" w:rsidRPr="00FB1A3F">
        <w:rPr>
          <w:rStyle w:val="fontstyle21"/>
          <w:lang w:val="vi-VN"/>
        </w:rPr>
        <w:t>u tư là 46.240</w:t>
      </w:r>
      <w:r w:rsidR="00F57619" w:rsidRPr="00FB1A3F">
        <w:rPr>
          <w:rStyle w:val="fontstyle21"/>
          <w:lang w:val="vi-VN"/>
        </w:rPr>
        <w:t xml:space="preserve"> triệu đồng, đạ</w:t>
      </w:r>
      <w:r w:rsidR="004707DF" w:rsidRPr="00FB1A3F">
        <w:rPr>
          <w:rStyle w:val="fontstyle21"/>
          <w:lang w:val="vi-VN"/>
        </w:rPr>
        <w:t>t 5</w:t>
      </w:r>
      <w:r w:rsidR="00E411DB">
        <w:rPr>
          <w:rStyle w:val="fontstyle21"/>
          <w:lang w:val="nl-NL"/>
        </w:rPr>
        <w:t>0,66</w:t>
      </w:r>
      <w:r w:rsidR="00F57619" w:rsidRPr="00FB1A3F">
        <w:rPr>
          <w:rStyle w:val="fontstyle21"/>
          <w:lang w:val="vi-VN"/>
        </w:rPr>
        <w:t>%</w:t>
      </w:r>
      <w:r w:rsidR="00F57619" w:rsidRPr="00FB1A3F">
        <w:rPr>
          <w:rStyle w:val="fontstyle31"/>
          <w:lang w:val="vi-VN"/>
        </w:rPr>
        <w:t xml:space="preserve">; </w:t>
      </w:r>
      <w:r w:rsidR="00173206">
        <w:rPr>
          <w:rStyle w:val="fontstyle21"/>
        </w:rPr>
        <w:t>vốn</w:t>
      </w:r>
      <w:bookmarkStart w:id="0" w:name="_GoBack"/>
      <w:bookmarkEnd w:id="0"/>
      <w:r w:rsidR="00F57619" w:rsidRPr="00FB1A3F">
        <w:rPr>
          <w:rStyle w:val="fontstyle21"/>
          <w:lang w:val="vi-VN"/>
        </w:rPr>
        <w:t xml:space="preserve"> sự nghiệ</w:t>
      </w:r>
      <w:r w:rsidR="00204D42" w:rsidRPr="00FB1A3F">
        <w:rPr>
          <w:rStyle w:val="fontstyle21"/>
          <w:lang w:val="vi-VN"/>
        </w:rPr>
        <w:t>p là 3.</w:t>
      </w:r>
      <w:r w:rsidR="004707DF" w:rsidRPr="00FB1A3F">
        <w:rPr>
          <w:rStyle w:val="fontstyle21"/>
          <w:lang w:val="vi-VN"/>
        </w:rPr>
        <w:t>1</w:t>
      </w:r>
      <w:r w:rsidR="004707DF" w:rsidRPr="00E411DB">
        <w:rPr>
          <w:rStyle w:val="fontstyle21"/>
          <w:lang w:val="nl-NL"/>
        </w:rPr>
        <w:t>10</w:t>
      </w:r>
      <w:r w:rsidR="00F57619" w:rsidRPr="00FB1A3F">
        <w:rPr>
          <w:rStyle w:val="fontstyle21"/>
          <w:lang w:val="vi-VN"/>
        </w:rPr>
        <w:t xml:space="preserve"> triệu đồng, đạ</w:t>
      </w:r>
      <w:r w:rsidR="004707DF" w:rsidRPr="00FB1A3F">
        <w:rPr>
          <w:rStyle w:val="fontstyle21"/>
          <w:lang w:val="vi-VN"/>
        </w:rPr>
        <w:t xml:space="preserve">t </w:t>
      </w:r>
      <w:r w:rsidR="00E411DB" w:rsidRPr="00B12895">
        <w:rPr>
          <w:rStyle w:val="fontstyle21"/>
          <w:lang w:val="nl-NL"/>
        </w:rPr>
        <w:t>4,67</w:t>
      </w:r>
      <w:r w:rsidR="00F57619" w:rsidRPr="00FB1A3F">
        <w:rPr>
          <w:rStyle w:val="fontstyle21"/>
          <w:lang w:val="vi-VN"/>
        </w:rPr>
        <w:t>%.</w:t>
      </w:r>
    </w:p>
    <w:p w:rsidR="005774A8" w:rsidRPr="00FB1A3F" w:rsidRDefault="005774A8" w:rsidP="00FB1A3F">
      <w:pPr>
        <w:spacing w:before="120" w:line="240" w:lineRule="atLeast"/>
        <w:ind w:firstLine="567"/>
        <w:jc w:val="both"/>
        <w:rPr>
          <w:b/>
          <w:iCs/>
          <w:lang w:val="it-IT"/>
        </w:rPr>
      </w:pPr>
      <w:r w:rsidRPr="00FB1A3F">
        <w:rPr>
          <w:b/>
          <w:iCs/>
          <w:lang w:val="it-IT"/>
        </w:rPr>
        <w:t>2. Kết quả thực hiện</w:t>
      </w:r>
      <w:r w:rsidR="00CF1FBC" w:rsidRPr="00FB1A3F">
        <w:rPr>
          <w:b/>
          <w:iCs/>
          <w:lang w:val="it-IT"/>
        </w:rPr>
        <w:t>, giải ngân cụ thể của từng dự án</w:t>
      </w:r>
    </w:p>
    <w:p w:rsidR="005774A8" w:rsidRPr="00FB1A3F" w:rsidRDefault="005774A8" w:rsidP="00FB1A3F">
      <w:pPr>
        <w:spacing w:before="120" w:line="240" w:lineRule="atLeast"/>
        <w:ind w:firstLine="567"/>
        <w:jc w:val="both"/>
        <w:rPr>
          <w:b/>
          <w:iCs/>
          <w:color w:val="000000"/>
          <w:lang w:val="es-ES"/>
        </w:rPr>
      </w:pPr>
      <w:r w:rsidRPr="00FB1A3F">
        <w:rPr>
          <w:b/>
          <w:iCs/>
          <w:color w:val="000000"/>
          <w:lang w:val="es-ES"/>
        </w:rPr>
        <w:t>2.1. Dự án 1: Giải quyết tình trạng thiếu đất ở, nhà ở, đất sản xuất, nước sinh hoạt</w:t>
      </w:r>
    </w:p>
    <w:p w:rsidR="005774A8" w:rsidRPr="00FB1A3F" w:rsidRDefault="00204D42" w:rsidP="00FB1A3F">
      <w:pPr>
        <w:spacing w:before="120" w:line="240" w:lineRule="atLeast"/>
        <w:ind w:firstLine="567"/>
        <w:jc w:val="both"/>
        <w:rPr>
          <w:lang w:val="es-ES"/>
        </w:rPr>
      </w:pPr>
      <w:r w:rsidRPr="00FB1A3F">
        <w:rPr>
          <w:lang w:val="es-ES"/>
        </w:rPr>
        <w:t xml:space="preserve">- </w:t>
      </w:r>
      <w:r w:rsidR="00436166">
        <w:rPr>
          <w:lang w:val="es-ES"/>
        </w:rPr>
        <w:t>Kinh phí</w:t>
      </w:r>
      <w:r w:rsidRPr="00FB1A3F">
        <w:rPr>
          <w:lang w:val="es-ES"/>
        </w:rPr>
        <w:t xml:space="preserve"> giao năm 2022 là</w:t>
      </w:r>
      <w:r w:rsidR="005774A8" w:rsidRPr="00FB1A3F">
        <w:rPr>
          <w:lang w:val="es-ES"/>
        </w:rPr>
        <w:t>: 4.677 triệu đồ</w:t>
      </w:r>
      <w:r w:rsidRPr="00FB1A3F">
        <w:rPr>
          <w:lang w:val="es-ES"/>
        </w:rPr>
        <w:t xml:space="preserve">ng, trong đó: </w:t>
      </w:r>
      <w:r w:rsidR="00436166">
        <w:rPr>
          <w:lang w:val="es-ES"/>
        </w:rPr>
        <w:t>Kinh phí</w:t>
      </w:r>
      <w:r w:rsidR="005774A8" w:rsidRPr="00FB1A3F">
        <w:rPr>
          <w:lang w:val="es-ES"/>
        </w:rPr>
        <w:t xml:space="preserve"> đầu tư 4.433 triệu đồng, giải ngân 4.433 triệu đồng, đạ</w:t>
      </w:r>
      <w:r w:rsidRPr="00FB1A3F">
        <w:rPr>
          <w:lang w:val="es-ES"/>
        </w:rPr>
        <w:t xml:space="preserve">t 100%; </w:t>
      </w:r>
      <w:r w:rsidR="00436166">
        <w:rPr>
          <w:lang w:val="es-ES"/>
        </w:rPr>
        <w:t>kinh phí</w:t>
      </w:r>
      <w:r w:rsidR="005774A8" w:rsidRPr="00FB1A3F">
        <w:rPr>
          <w:lang w:val="es-ES"/>
        </w:rPr>
        <w:t xml:space="preserve"> sự nghiệp 244 triệu đồng</w:t>
      </w:r>
      <w:r w:rsidR="00E3131D">
        <w:rPr>
          <w:lang w:val="es-ES"/>
        </w:rPr>
        <w:t xml:space="preserve"> </w:t>
      </w:r>
      <w:r w:rsidR="00E3131D" w:rsidRPr="00E3131D">
        <w:rPr>
          <w:i/>
          <w:lang w:val="es-ES"/>
        </w:rPr>
        <w:t>(chuyển trả ngân sách tỉnh 2,7 triệu đồng)</w:t>
      </w:r>
      <w:r w:rsidR="005774A8" w:rsidRPr="00E3131D">
        <w:rPr>
          <w:i/>
          <w:lang w:val="es-ES"/>
        </w:rPr>
        <w:t xml:space="preserve">, </w:t>
      </w:r>
      <w:r w:rsidR="005774A8" w:rsidRPr="00FB1A3F">
        <w:rPr>
          <w:lang w:val="es-ES"/>
        </w:rPr>
        <w:t>giải ngân 241,3 triệu đồng, đạt 9</w:t>
      </w:r>
      <w:r w:rsidR="00E3131D">
        <w:rPr>
          <w:lang w:val="es-ES"/>
        </w:rPr>
        <w:t>9</w:t>
      </w:r>
      <w:r w:rsidR="005774A8" w:rsidRPr="00FB1A3F">
        <w:rPr>
          <w:lang w:val="es-ES"/>
        </w:rPr>
        <w:t>,9%.</w:t>
      </w:r>
    </w:p>
    <w:p w:rsidR="005774A8" w:rsidRPr="00FB1A3F" w:rsidRDefault="00204D42" w:rsidP="00FB1A3F">
      <w:pPr>
        <w:spacing w:before="120" w:line="240" w:lineRule="atLeast"/>
        <w:ind w:firstLine="567"/>
        <w:jc w:val="both"/>
        <w:rPr>
          <w:lang w:val="es-ES"/>
        </w:rPr>
      </w:pPr>
      <w:r w:rsidRPr="00FB1A3F">
        <w:rPr>
          <w:iCs/>
          <w:color w:val="000000"/>
          <w:lang w:val="es-ES"/>
        </w:rPr>
        <w:t xml:space="preserve">- </w:t>
      </w:r>
      <w:r w:rsidR="00436166">
        <w:rPr>
          <w:iCs/>
          <w:color w:val="000000"/>
          <w:lang w:val="es-ES"/>
        </w:rPr>
        <w:t>Kinh phí</w:t>
      </w:r>
      <w:r w:rsidRPr="00FB1A3F">
        <w:rPr>
          <w:iCs/>
          <w:color w:val="000000"/>
          <w:lang w:val="es-ES"/>
        </w:rPr>
        <w:t xml:space="preserve"> giao năm 2023 là</w:t>
      </w:r>
      <w:r w:rsidR="005774A8" w:rsidRPr="00FB1A3F">
        <w:rPr>
          <w:lang w:val="es-ES"/>
        </w:rPr>
        <w:t>: 5.412 triệu đồ</w:t>
      </w:r>
      <w:r w:rsidRPr="00FB1A3F">
        <w:rPr>
          <w:lang w:val="es-ES"/>
        </w:rPr>
        <w:t xml:space="preserve">ng, trong đó: </w:t>
      </w:r>
      <w:r w:rsidR="00436166">
        <w:rPr>
          <w:lang w:val="es-ES"/>
        </w:rPr>
        <w:t>Kinh phí</w:t>
      </w:r>
      <w:r w:rsidR="005774A8" w:rsidRPr="00FB1A3F">
        <w:rPr>
          <w:lang w:val="es-ES"/>
        </w:rPr>
        <w:t xml:space="preserve"> đầu tư 5.020 triệu đồng, giải ngân </w:t>
      </w:r>
      <w:r w:rsidR="00B12895">
        <w:rPr>
          <w:lang w:val="es-ES"/>
        </w:rPr>
        <w:t>907,67</w:t>
      </w:r>
      <w:r w:rsidR="005774A8" w:rsidRPr="00FB1A3F">
        <w:rPr>
          <w:lang w:val="es-ES"/>
        </w:rPr>
        <w:t xml:space="preserve"> triệu đồng đạt </w:t>
      </w:r>
      <w:r w:rsidR="00B12895">
        <w:rPr>
          <w:lang w:val="es-ES"/>
        </w:rPr>
        <w:t>1</w:t>
      </w:r>
      <w:r w:rsidR="005774A8" w:rsidRPr="00FB1A3F">
        <w:rPr>
          <w:lang w:val="es-ES"/>
        </w:rPr>
        <w:t>8,</w:t>
      </w:r>
      <w:r w:rsidR="00B12895">
        <w:rPr>
          <w:lang w:val="es-ES"/>
        </w:rPr>
        <w:t>1</w:t>
      </w:r>
      <w:r w:rsidR="005774A8" w:rsidRPr="00FB1A3F">
        <w:rPr>
          <w:lang w:val="es-ES"/>
        </w:rPr>
        <w:t>%</w:t>
      </w:r>
      <w:r w:rsidRPr="00FB1A3F">
        <w:rPr>
          <w:lang w:val="es-ES"/>
        </w:rPr>
        <w:t xml:space="preserve">; </w:t>
      </w:r>
      <w:r w:rsidR="00436166">
        <w:rPr>
          <w:lang w:val="es-ES"/>
        </w:rPr>
        <w:t>kinh phí</w:t>
      </w:r>
      <w:r w:rsidR="005774A8" w:rsidRPr="00FB1A3F">
        <w:rPr>
          <w:lang w:val="es-ES"/>
        </w:rPr>
        <w:t xml:space="preserve"> sự nghiệp 392 triệu đồng, giải ngân 389,9 triệu đồng, đạt 99,46%.</w:t>
      </w:r>
    </w:p>
    <w:p w:rsidR="005774A8" w:rsidRPr="00FB1A3F" w:rsidRDefault="005774A8" w:rsidP="00FB1A3F">
      <w:pPr>
        <w:spacing w:before="120" w:line="240" w:lineRule="atLeast"/>
        <w:ind w:firstLine="567"/>
        <w:jc w:val="both"/>
        <w:rPr>
          <w:b/>
          <w:iCs/>
          <w:color w:val="000000"/>
          <w:lang w:val="es-ES"/>
        </w:rPr>
      </w:pPr>
      <w:r w:rsidRPr="00FB1A3F">
        <w:rPr>
          <w:b/>
          <w:iCs/>
          <w:color w:val="000000"/>
          <w:lang w:val="es-ES"/>
        </w:rPr>
        <w:t>2.2. Dự án 2: Quy hoạch, sắp xếp, bố trí, ổn định dân cư ở những nơi cần thiết</w:t>
      </w:r>
    </w:p>
    <w:p w:rsidR="005774A8" w:rsidRPr="00FB1A3F" w:rsidRDefault="00204D42" w:rsidP="00FB1A3F">
      <w:pPr>
        <w:spacing w:before="120" w:line="240" w:lineRule="atLeast"/>
        <w:ind w:firstLine="567"/>
        <w:jc w:val="both"/>
        <w:rPr>
          <w:spacing w:val="2"/>
          <w:lang w:val="es-ES" w:eastAsia="vi-VN"/>
        </w:rPr>
      </w:pPr>
      <w:r w:rsidRPr="00FB1A3F">
        <w:rPr>
          <w:iCs/>
          <w:color w:val="000000"/>
          <w:spacing w:val="2"/>
          <w:lang w:val="es-ES"/>
        </w:rPr>
        <w:t xml:space="preserve">- </w:t>
      </w:r>
      <w:r w:rsidR="00436166">
        <w:rPr>
          <w:iCs/>
          <w:color w:val="000000"/>
          <w:spacing w:val="2"/>
          <w:lang w:val="es-ES"/>
        </w:rPr>
        <w:t>Kinh phí</w:t>
      </w:r>
      <w:r w:rsidRPr="00FB1A3F">
        <w:rPr>
          <w:iCs/>
          <w:color w:val="000000"/>
          <w:spacing w:val="2"/>
          <w:lang w:val="es-ES"/>
        </w:rPr>
        <w:t xml:space="preserve"> giao năm 2022 là</w:t>
      </w:r>
      <w:r w:rsidR="005774A8" w:rsidRPr="00FB1A3F">
        <w:rPr>
          <w:spacing w:val="2"/>
          <w:lang w:val="es-ES"/>
        </w:rPr>
        <w:t>: 3.654 triệu đồng (</w:t>
      </w:r>
      <w:r w:rsidR="00436166">
        <w:rPr>
          <w:spacing w:val="2"/>
          <w:lang w:val="es-ES"/>
        </w:rPr>
        <w:t>kinh phí</w:t>
      </w:r>
      <w:r w:rsidR="005774A8" w:rsidRPr="00FB1A3F">
        <w:rPr>
          <w:spacing w:val="2"/>
          <w:lang w:val="es-ES"/>
        </w:rPr>
        <w:t xml:space="preserve"> đầ</w:t>
      </w:r>
      <w:r w:rsidRPr="00FB1A3F">
        <w:rPr>
          <w:spacing w:val="2"/>
          <w:lang w:val="es-ES"/>
        </w:rPr>
        <w:t>u tư), trong đó: S</w:t>
      </w:r>
      <w:r w:rsidR="005774A8" w:rsidRPr="00FB1A3F">
        <w:rPr>
          <w:spacing w:val="2"/>
          <w:lang w:val="vi-VN" w:eastAsia="vi-VN"/>
        </w:rPr>
        <w:t>ắp xếp ổn định dân cư vùng biên giới bản A Chè, xã Thu Lũm</w:t>
      </w:r>
      <w:r w:rsidR="005774A8" w:rsidRPr="00FB1A3F">
        <w:rPr>
          <w:spacing w:val="2"/>
          <w:lang w:val="es-ES" w:eastAsia="vi-VN"/>
        </w:rPr>
        <w:t xml:space="preserve"> </w:t>
      </w:r>
      <w:r w:rsidR="005774A8" w:rsidRPr="00FB1A3F">
        <w:rPr>
          <w:spacing w:val="2"/>
          <w:lang w:val="es-ES"/>
        </w:rPr>
        <w:t xml:space="preserve">1.000 triệu đồng, </w:t>
      </w:r>
      <w:r w:rsidR="005774A8" w:rsidRPr="00FB1A3F">
        <w:rPr>
          <w:spacing w:val="2"/>
          <w:lang w:val="es-ES" w:eastAsia="vi-VN"/>
        </w:rPr>
        <w:t>giải ngân đạt 100%; s</w:t>
      </w:r>
      <w:r w:rsidR="005774A8" w:rsidRPr="00FB1A3F">
        <w:rPr>
          <w:spacing w:val="2"/>
          <w:lang w:val="vi-VN" w:eastAsia="vi-VN"/>
        </w:rPr>
        <w:t>ắp xếp ổn định dân cư vùng thiên tai bản Chà Dì, xã Bum Tở</w:t>
      </w:r>
      <w:r w:rsidR="005774A8" w:rsidRPr="00FB1A3F">
        <w:rPr>
          <w:spacing w:val="2"/>
          <w:lang w:val="es-ES" w:eastAsia="vi-VN"/>
        </w:rPr>
        <w:t xml:space="preserve"> 2.654 triệu đồng, giải ngân đạt 100%.</w:t>
      </w:r>
    </w:p>
    <w:p w:rsidR="005774A8" w:rsidRPr="00FB1A3F" w:rsidRDefault="00204D42" w:rsidP="00FB1A3F">
      <w:pPr>
        <w:spacing w:before="120" w:line="240" w:lineRule="atLeast"/>
        <w:ind w:firstLine="567"/>
        <w:jc w:val="both"/>
        <w:rPr>
          <w:lang w:val="es-ES" w:eastAsia="vi-VN"/>
        </w:rPr>
      </w:pPr>
      <w:r w:rsidRPr="00FB1A3F">
        <w:rPr>
          <w:iCs/>
          <w:color w:val="000000"/>
          <w:lang w:val="es-ES"/>
        </w:rPr>
        <w:t xml:space="preserve">- </w:t>
      </w:r>
      <w:r w:rsidR="00436166">
        <w:rPr>
          <w:iCs/>
          <w:color w:val="000000"/>
          <w:lang w:val="es-ES"/>
        </w:rPr>
        <w:t>Kinh phí</w:t>
      </w:r>
      <w:r w:rsidRPr="00FB1A3F">
        <w:rPr>
          <w:iCs/>
          <w:color w:val="000000"/>
          <w:lang w:val="es-ES"/>
        </w:rPr>
        <w:t xml:space="preserve"> giao năm 2023 là</w:t>
      </w:r>
      <w:r w:rsidR="005774A8" w:rsidRPr="00FB1A3F">
        <w:rPr>
          <w:lang w:val="es-ES"/>
        </w:rPr>
        <w:t>: 4.688 triệu đồng</w:t>
      </w:r>
      <w:r w:rsidRPr="00FB1A3F">
        <w:rPr>
          <w:lang w:val="es-ES"/>
        </w:rPr>
        <w:t xml:space="preserve"> (</w:t>
      </w:r>
      <w:r w:rsidR="00436166">
        <w:rPr>
          <w:lang w:val="es-ES"/>
        </w:rPr>
        <w:t>kinh phí</w:t>
      </w:r>
      <w:r w:rsidR="005774A8" w:rsidRPr="00FB1A3F">
        <w:rPr>
          <w:lang w:val="es-ES"/>
        </w:rPr>
        <w:t xml:space="preserve"> đầu tư</w:t>
      </w:r>
      <w:r w:rsidRPr="00FB1A3F">
        <w:rPr>
          <w:lang w:val="es-ES"/>
        </w:rPr>
        <w:t xml:space="preserve"> </w:t>
      </w:r>
      <w:r w:rsidR="005774A8" w:rsidRPr="00FB1A3F">
        <w:rPr>
          <w:lang w:val="es-ES"/>
        </w:rPr>
        <w:t>dự án chuyển tiếp năm 2022</w:t>
      </w:r>
      <w:r w:rsidRPr="00FB1A3F">
        <w:rPr>
          <w:lang w:val="es-ES"/>
        </w:rPr>
        <w:t xml:space="preserve"> sang</w:t>
      </w:r>
      <w:r w:rsidR="005774A8" w:rsidRPr="00FB1A3F">
        <w:rPr>
          <w:lang w:val="es-ES"/>
        </w:rPr>
        <w:t>), trong đó: S</w:t>
      </w:r>
      <w:r w:rsidR="005774A8" w:rsidRPr="00FB1A3F">
        <w:rPr>
          <w:lang w:val="vi-VN" w:eastAsia="vi-VN"/>
        </w:rPr>
        <w:t>ắp xếp ổn định dân cư bản A Chè, xã Thu Lũm</w:t>
      </w:r>
      <w:r w:rsidR="005774A8" w:rsidRPr="00FB1A3F">
        <w:rPr>
          <w:lang w:val="es-ES" w:eastAsia="vi-VN"/>
        </w:rPr>
        <w:t xml:space="preserve"> </w:t>
      </w:r>
      <w:r w:rsidR="005774A8" w:rsidRPr="00FB1A3F">
        <w:rPr>
          <w:lang w:val="es-ES"/>
        </w:rPr>
        <w:t>1.000 triệu đồng</w:t>
      </w:r>
      <w:r w:rsidR="005774A8" w:rsidRPr="00FB1A3F">
        <w:rPr>
          <w:lang w:val="es-ES" w:eastAsia="vi-VN"/>
        </w:rPr>
        <w:t>, tại thời điểm báo cáo chưa giải ngân; s</w:t>
      </w:r>
      <w:r w:rsidR="005774A8" w:rsidRPr="00FB1A3F">
        <w:rPr>
          <w:lang w:val="vi-VN" w:eastAsia="vi-VN"/>
        </w:rPr>
        <w:t>ắp xếp ổn định dân cư bản Chà Dì, xã Bum Tở</w:t>
      </w:r>
      <w:r w:rsidR="005774A8" w:rsidRPr="00FB1A3F">
        <w:rPr>
          <w:lang w:val="es-ES" w:eastAsia="vi-VN"/>
        </w:rPr>
        <w:t xml:space="preserve"> 3.668 triệu đồng, tại thời điểm báo cáo giải ngân 1.62</w:t>
      </w:r>
      <w:r w:rsidR="00B12895">
        <w:rPr>
          <w:lang w:val="es-ES" w:eastAsia="vi-VN"/>
        </w:rPr>
        <w:t>1,59</w:t>
      </w:r>
      <w:r w:rsidR="005774A8" w:rsidRPr="00FB1A3F">
        <w:rPr>
          <w:lang w:val="es-ES" w:eastAsia="vi-VN"/>
        </w:rPr>
        <w:t xml:space="preserve"> triệu đồng, đạt 43,98%.</w:t>
      </w:r>
    </w:p>
    <w:p w:rsidR="005774A8" w:rsidRPr="00FB1A3F" w:rsidRDefault="005774A8" w:rsidP="00FB1A3F">
      <w:pPr>
        <w:spacing w:before="120" w:line="240" w:lineRule="atLeast"/>
        <w:ind w:firstLine="567"/>
        <w:jc w:val="both"/>
        <w:rPr>
          <w:b/>
          <w:iCs/>
          <w:color w:val="000000"/>
          <w:lang w:val="es-ES"/>
        </w:rPr>
      </w:pPr>
      <w:r w:rsidRPr="00FB1A3F">
        <w:rPr>
          <w:b/>
          <w:iCs/>
          <w:color w:val="000000"/>
          <w:lang w:val="es-ES"/>
        </w:rPr>
        <w:t>2.3. Dự án 3: Phát triển sản xuất nông, lâm nghiệp bền vững, phát huy tiềm năng, thế mạnh của các vùng miền để sản xuất hàng hóa theo chuỗi giá trị</w:t>
      </w:r>
    </w:p>
    <w:p w:rsidR="005774A8" w:rsidRPr="00FD2079" w:rsidRDefault="002636B7" w:rsidP="00FB1A3F">
      <w:pPr>
        <w:spacing w:before="120" w:line="240" w:lineRule="atLeast"/>
        <w:ind w:firstLine="567"/>
        <w:jc w:val="both"/>
        <w:rPr>
          <w:iCs/>
          <w:lang w:val="es-ES"/>
        </w:rPr>
      </w:pPr>
      <w:r w:rsidRPr="00FD2079">
        <w:rPr>
          <w:iCs/>
          <w:lang w:val="es-ES"/>
        </w:rPr>
        <w:t xml:space="preserve">- </w:t>
      </w:r>
      <w:r w:rsidR="00436166" w:rsidRPr="00FD2079">
        <w:rPr>
          <w:iCs/>
          <w:lang w:val="es-ES"/>
        </w:rPr>
        <w:t>Kinh phí</w:t>
      </w:r>
      <w:r w:rsidRPr="00FD2079">
        <w:rPr>
          <w:iCs/>
          <w:lang w:val="es-ES"/>
        </w:rPr>
        <w:t xml:space="preserve"> giao năm 2022 là</w:t>
      </w:r>
      <w:r w:rsidR="005774A8" w:rsidRPr="00FD2079">
        <w:rPr>
          <w:iCs/>
          <w:lang w:val="es-ES"/>
        </w:rPr>
        <w:t>: 54.798 triệu đồ</w:t>
      </w:r>
      <w:r w:rsidRPr="00FD2079">
        <w:rPr>
          <w:iCs/>
          <w:lang w:val="es-ES"/>
        </w:rPr>
        <w:t xml:space="preserve">ng, trong đó: </w:t>
      </w:r>
      <w:r w:rsidR="00436166" w:rsidRPr="00FD2079">
        <w:rPr>
          <w:iCs/>
          <w:lang w:val="es-ES"/>
        </w:rPr>
        <w:t>Kinh phí</w:t>
      </w:r>
      <w:r w:rsidRPr="00FD2079">
        <w:rPr>
          <w:iCs/>
          <w:lang w:val="es-ES"/>
        </w:rPr>
        <w:t xml:space="preserve"> </w:t>
      </w:r>
      <w:r w:rsidR="005774A8" w:rsidRPr="00FD2079">
        <w:rPr>
          <w:iCs/>
          <w:lang w:val="es-ES"/>
        </w:rPr>
        <w:t>đầu tư 1.813 triệu đồng, tại thời điểm báo cáo chưa giả</w:t>
      </w:r>
      <w:r w:rsidRPr="00FD2079">
        <w:rPr>
          <w:iCs/>
          <w:lang w:val="es-ES"/>
        </w:rPr>
        <w:t xml:space="preserve">i ngân; </w:t>
      </w:r>
      <w:r w:rsidR="00436166" w:rsidRPr="00FD2079">
        <w:rPr>
          <w:iCs/>
          <w:lang w:val="es-ES"/>
        </w:rPr>
        <w:t>kinh phí</w:t>
      </w:r>
      <w:r w:rsidR="005774A8" w:rsidRPr="00FD2079">
        <w:rPr>
          <w:iCs/>
          <w:lang w:val="es-ES"/>
        </w:rPr>
        <w:t xml:space="preserve"> sự nghiệp 52.985 triệu đồng (chuyển trả ngân sách tỉnh </w:t>
      </w:r>
      <w:r w:rsidR="00935821" w:rsidRPr="00FD2079">
        <w:rPr>
          <w:iCs/>
          <w:lang w:val="es-ES"/>
        </w:rPr>
        <w:t>45,009,902,000</w:t>
      </w:r>
      <w:r w:rsidR="005774A8" w:rsidRPr="00FD2079">
        <w:rPr>
          <w:iCs/>
          <w:lang w:val="es-ES"/>
        </w:rPr>
        <w:t xml:space="preserve"> triệu đồng) còn lại để thực hiệ</w:t>
      </w:r>
      <w:r w:rsidR="00C573FB" w:rsidRPr="00FD2079">
        <w:rPr>
          <w:iCs/>
          <w:lang w:val="es-ES"/>
        </w:rPr>
        <w:t xml:space="preserve">n năm 2023 là </w:t>
      </w:r>
      <w:r w:rsidR="00890EC0" w:rsidRPr="00FD2079">
        <w:rPr>
          <w:iCs/>
          <w:lang w:val="es-ES"/>
        </w:rPr>
        <w:t>14.975,098</w:t>
      </w:r>
      <w:r w:rsidR="005774A8" w:rsidRPr="00FD2079">
        <w:rPr>
          <w:iCs/>
          <w:lang w:val="es-ES"/>
        </w:rPr>
        <w:t xml:space="preserve"> triệu đồng, giải ngâ</w:t>
      </w:r>
      <w:r w:rsidR="00C573FB" w:rsidRPr="00FD2079">
        <w:rPr>
          <w:iCs/>
          <w:lang w:val="es-ES"/>
        </w:rPr>
        <w:t>n 2.546</w:t>
      </w:r>
      <w:r w:rsidR="005774A8" w:rsidRPr="00FD2079">
        <w:rPr>
          <w:iCs/>
          <w:lang w:val="es-ES"/>
        </w:rPr>
        <w:t xml:space="preserve"> triệu đồng, đạt </w:t>
      </w:r>
      <w:r w:rsidR="00890EC0" w:rsidRPr="00FD2079">
        <w:rPr>
          <w:iCs/>
          <w:lang w:val="es-ES"/>
        </w:rPr>
        <w:t>17</w:t>
      </w:r>
      <w:r w:rsidR="005774A8" w:rsidRPr="00FD2079">
        <w:rPr>
          <w:iCs/>
          <w:lang w:val="es-ES"/>
        </w:rPr>
        <w:t>%.</w:t>
      </w:r>
    </w:p>
    <w:p w:rsidR="000811E8" w:rsidRPr="00FD2079" w:rsidRDefault="002636B7" w:rsidP="000811E8">
      <w:pPr>
        <w:spacing w:before="120" w:line="240" w:lineRule="atLeast"/>
        <w:ind w:firstLine="567"/>
        <w:jc w:val="both"/>
        <w:rPr>
          <w:iCs/>
          <w:lang w:val="es-ES"/>
        </w:rPr>
      </w:pPr>
      <w:r w:rsidRPr="00FD2079">
        <w:rPr>
          <w:iCs/>
          <w:lang w:val="es-ES"/>
        </w:rPr>
        <w:t xml:space="preserve">- </w:t>
      </w:r>
      <w:r w:rsidR="00436166" w:rsidRPr="00FD2079">
        <w:rPr>
          <w:iCs/>
          <w:lang w:val="es-ES"/>
        </w:rPr>
        <w:t>Kinh phí</w:t>
      </w:r>
      <w:r w:rsidRPr="00FD2079">
        <w:rPr>
          <w:iCs/>
          <w:lang w:val="es-ES"/>
        </w:rPr>
        <w:t xml:space="preserve"> giao năm 2023 là</w:t>
      </w:r>
      <w:r w:rsidR="005774A8" w:rsidRPr="00FD2079">
        <w:rPr>
          <w:iCs/>
          <w:lang w:val="es-ES"/>
        </w:rPr>
        <w:t>: 22.184 triệu đồ</w:t>
      </w:r>
      <w:r w:rsidRPr="00FD2079">
        <w:rPr>
          <w:iCs/>
          <w:lang w:val="es-ES"/>
        </w:rPr>
        <w:t xml:space="preserve">ng, trong đó: </w:t>
      </w:r>
      <w:r w:rsidR="00436166" w:rsidRPr="00FD2079">
        <w:rPr>
          <w:iCs/>
          <w:lang w:val="es-ES"/>
        </w:rPr>
        <w:t>Kinh phí</w:t>
      </w:r>
      <w:r w:rsidR="005774A8" w:rsidRPr="00FD2079">
        <w:rPr>
          <w:iCs/>
          <w:lang w:val="es-ES"/>
        </w:rPr>
        <w:t xml:space="preserve"> đầu tư 2.429 triệu đồng, tại thời điểm báo cáo chưa giả</w:t>
      </w:r>
      <w:r w:rsidRPr="00FD2079">
        <w:rPr>
          <w:iCs/>
          <w:lang w:val="es-ES"/>
        </w:rPr>
        <w:t xml:space="preserve">i ngân; </w:t>
      </w:r>
      <w:r w:rsidR="00436166" w:rsidRPr="00FD2079">
        <w:rPr>
          <w:iCs/>
          <w:lang w:val="es-ES"/>
        </w:rPr>
        <w:t>kinh phí</w:t>
      </w:r>
      <w:r w:rsidRPr="00FD2079">
        <w:rPr>
          <w:iCs/>
          <w:lang w:val="es-ES"/>
        </w:rPr>
        <w:t xml:space="preserve"> </w:t>
      </w:r>
      <w:r w:rsidR="005774A8" w:rsidRPr="00FD2079">
        <w:rPr>
          <w:iCs/>
          <w:lang w:val="es-ES"/>
        </w:rPr>
        <w:t xml:space="preserve">sự nghiệp 19.755 triệu đồng, giải ngân 840 triệu đồng, đạt 4,25%. </w:t>
      </w:r>
    </w:p>
    <w:p w:rsidR="00FB1A3F" w:rsidRPr="00FB1A3F" w:rsidRDefault="00FB1A3F" w:rsidP="000811E8">
      <w:pPr>
        <w:spacing w:before="120" w:line="240" w:lineRule="atLeast"/>
        <w:ind w:firstLine="567"/>
        <w:jc w:val="both"/>
        <w:rPr>
          <w:i/>
          <w:iCs/>
          <w:color w:val="000000"/>
          <w:lang w:val="es-ES"/>
        </w:rPr>
      </w:pPr>
      <w:r w:rsidRPr="00FB1A3F">
        <w:rPr>
          <w:i/>
          <w:color w:val="000000"/>
          <w:lang w:val="es-ES"/>
        </w:rPr>
        <w:t>* Cụ thể giải ngân</w:t>
      </w:r>
      <w:r w:rsidR="000811E8">
        <w:rPr>
          <w:i/>
          <w:color w:val="000000"/>
          <w:lang w:val="es-ES"/>
        </w:rPr>
        <w:t xml:space="preserve"> của từng tiểu dự án </w:t>
      </w:r>
      <w:r w:rsidRPr="00FB1A3F">
        <w:rPr>
          <w:i/>
          <w:color w:val="000000"/>
          <w:lang w:val="es-ES"/>
        </w:rPr>
        <w:t>trong 2 năm:</w:t>
      </w:r>
    </w:p>
    <w:p w:rsidR="005774A8" w:rsidRPr="00FD2079" w:rsidRDefault="005774A8" w:rsidP="00FB1A3F">
      <w:pPr>
        <w:spacing w:before="120" w:line="240" w:lineRule="atLeast"/>
        <w:ind w:firstLine="567"/>
        <w:jc w:val="both"/>
        <w:rPr>
          <w:iCs/>
          <w:lang w:val="es-ES"/>
        </w:rPr>
      </w:pPr>
      <w:r w:rsidRPr="00FD2079">
        <w:rPr>
          <w:i/>
          <w:iCs/>
          <w:lang w:val="es-ES"/>
        </w:rPr>
        <w:t>2.3.1. Tiểu Dự án 1:</w:t>
      </w:r>
      <w:r w:rsidRPr="00FD2079">
        <w:rPr>
          <w:iCs/>
          <w:lang w:val="es-ES"/>
        </w:rPr>
        <w:t xml:space="preserve"> Phát triển kinh tế nông, lâm nghiệp bền vững gắn với bảo vệ rừng và nâng cao thu nhập cho ngườ</w:t>
      </w:r>
      <w:r w:rsidR="002636B7" w:rsidRPr="00FD2079">
        <w:rPr>
          <w:iCs/>
          <w:lang w:val="es-ES"/>
        </w:rPr>
        <w:t xml:space="preserve">i dân: </w:t>
      </w:r>
      <w:r w:rsidR="00436166" w:rsidRPr="00FD2079">
        <w:rPr>
          <w:iCs/>
          <w:lang w:val="es-ES"/>
        </w:rPr>
        <w:t>Kinh phí</w:t>
      </w:r>
      <w:r w:rsidRPr="00FD2079">
        <w:rPr>
          <w:iCs/>
          <w:lang w:val="es-ES"/>
        </w:rPr>
        <w:t xml:space="preserve"> giao 52.356 triệu đồng (</w:t>
      </w:r>
      <w:r w:rsidR="00436166" w:rsidRPr="00FD2079">
        <w:rPr>
          <w:iCs/>
          <w:lang w:val="es-ES"/>
        </w:rPr>
        <w:t>kinh phí</w:t>
      </w:r>
      <w:r w:rsidRPr="00FD2079">
        <w:rPr>
          <w:iCs/>
          <w:lang w:val="es-ES"/>
        </w:rPr>
        <w:t xml:space="preserve"> sự nghiệp)</w:t>
      </w:r>
      <w:r w:rsidR="00550EE0" w:rsidRPr="00FD2079">
        <w:rPr>
          <w:iCs/>
          <w:lang w:val="es-ES"/>
        </w:rPr>
        <w:t xml:space="preserve"> (trả lại ngân sách tỉnh </w:t>
      </w:r>
      <w:r w:rsidR="00890EC0" w:rsidRPr="00FD2079">
        <w:rPr>
          <w:iCs/>
          <w:lang w:val="es-ES"/>
        </w:rPr>
        <w:t xml:space="preserve">45,009,902,000 </w:t>
      </w:r>
      <w:r w:rsidR="00550EE0" w:rsidRPr="00FD2079">
        <w:rPr>
          <w:iCs/>
          <w:lang w:val="es-ES"/>
        </w:rPr>
        <w:t>triệu đồng)</w:t>
      </w:r>
      <w:r w:rsidRPr="00FD2079">
        <w:rPr>
          <w:iCs/>
          <w:lang w:val="es-ES"/>
        </w:rPr>
        <w:t xml:space="preserve">; </w:t>
      </w:r>
      <w:r w:rsidR="00436166" w:rsidRPr="00FD2079">
        <w:rPr>
          <w:iCs/>
          <w:lang w:val="es-ES"/>
        </w:rPr>
        <w:t>kinh phí</w:t>
      </w:r>
      <w:r w:rsidR="00114D1E" w:rsidRPr="00FD2079">
        <w:rPr>
          <w:iCs/>
          <w:lang w:val="es-ES"/>
        </w:rPr>
        <w:t xml:space="preserve"> </w:t>
      </w:r>
      <w:r w:rsidR="002636B7" w:rsidRPr="00FD2079">
        <w:rPr>
          <w:iCs/>
          <w:lang w:val="es-ES"/>
        </w:rPr>
        <w:t xml:space="preserve">đã </w:t>
      </w:r>
      <w:r w:rsidR="00550EE0" w:rsidRPr="00FD2079">
        <w:rPr>
          <w:iCs/>
          <w:lang w:val="es-ES"/>
        </w:rPr>
        <w:t xml:space="preserve">phân bổ </w:t>
      </w:r>
      <w:r w:rsidR="00890EC0" w:rsidRPr="00FD2079">
        <w:rPr>
          <w:iCs/>
          <w:lang w:val="es-ES"/>
        </w:rPr>
        <w:t>7.346,098</w:t>
      </w:r>
      <w:r w:rsidR="00550EE0" w:rsidRPr="00FD2079">
        <w:rPr>
          <w:iCs/>
          <w:lang w:val="es-ES"/>
        </w:rPr>
        <w:t xml:space="preserve"> triệu đồng</w:t>
      </w:r>
      <w:r w:rsidRPr="00FD2079">
        <w:rPr>
          <w:iCs/>
          <w:lang w:val="es-ES"/>
        </w:rPr>
        <w:t>, tại thời điểm báo cáo giả</w:t>
      </w:r>
      <w:r w:rsidR="00114D1E" w:rsidRPr="00FD2079">
        <w:rPr>
          <w:iCs/>
          <w:lang w:val="es-ES"/>
        </w:rPr>
        <w:t>i ngân 3.386</w:t>
      </w:r>
      <w:r w:rsidRPr="00FD2079">
        <w:rPr>
          <w:iCs/>
          <w:lang w:val="es-ES"/>
        </w:rPr>
        <w:t xml:space="preserve"> triệu đồng, đạt </w:t>
      </w:r>
      <w:r w:rsidR="00890EC0" w:rsidRPr="00FD2079">
        <w:rPr>
          <w:iCs/>
          <w:lang w:val="es-ES"/>
        </w:rPr>
        <w:t>46,09</w:t>
      </w:r>
      <w:r w:rsidRPr="00FD2079">
        <w:rPr>
          <w:iCs/>
          <w:lang w:val="es-ES"/>
        </w:rPr>
        <w:t>%.</w:t>
      </w:r>
    </w:p>
    <w:p w:rsidR="005774A8" w:rsidRPr="00FB1A3F" w:rsidRDefault="005774A8" w:rsidP="00FB1A3F">
      <w:pPr>
        <w:spacing w:before="120" w:line="240" w:lineRule="atLeast"/>
        <w:ind w:firstLine="567"/>
        <w:jc w:val="both"/>
        <w:rPr>
          <w:i/>
          <w:lang w:val="es-ES"/>
        </w:rPr>
      </w:pPr>
      <w:r w:rsidRPr="00FB1A3F">
        <w:rPr>
          <w:i/>
          <w:lang w:val="es-ES"/>
        </w:rPr>
        <w:lastRenderedPageBreak/>
        <w:t>2.3.2. Tiểu dự án 2:</w:t>
      </w:r>
      <w:r w:rsidRPr="00FB1A3F">
        <w:rPr>
          <w:lang w:val="es-ES"/>
        </w:rPr>
        <w:t xml:space="preserve"> </w:t>
      </w:r>
      <w:r w:rsidRPr="00FB1A3F">
        <w:rPr>
          <w:i/>
          <w:lang w:val="es-ES"/>
        </w:rPr>
        <w:t>Hỗ trợ phát triển sản xuất theo chuỗi giá trị, vùng trồng dược liệu quý, thúc đẩy khởi sự kinh doanh, khởi nghiệp và thu hút đầu tư vùng đồng bào DTTS&amp;MN</w:t>
      </w:r>
    </w:p>
    <w:p w:rsidR="005774A8" w:rsidRPr="00FB1A3F" w:rsidRDefault="005774A8" w:rsidP="00FB1A3F">
      <w:pPr>
        <w:spacing w:before="120" w:line="240" w:lineRule="atLeast"/>
        <w:ind w:firstLine="567"/>
        <w:jc w:val="both"/>
        <w:rPr>
          <w:lang w:val="es-ES"/>
        </w:rPr>
      </w:pPr>
      <w:r w:rsidRPr="00FB1A3F">
        <w:rPr>
          <w:lang w:val="es-ES"/>
        </w:rPr>
        <w:t>- Nội dung số 01: Hỗ trợ phát triển sản xuất theo chuỗi giá trị</w:t>
      </w:r>
      <w:r w:rsidR="002636B7" w:rsidRPr="00FB1A3F">
        <w:rPr>
          <w:lang w:val="es-ES"/>
        </w:rPr>
        <w:t xml:space="preserve">: </w:t>
      </w:r>
      <w:r w:rsidR="00436166">
        <w:rPr>
          <w:lang w:val="es-ES"/>
        </w:rPr>
        <w:t>Kinh phí</w:t>
      </w:r>
      <w:r w:rsidR="002636B7" w:rsidRPr="00FB1A3F">
        <w:rPr>
          <w:lang w:val="es-ES"/>
        </w:rPr>
        <w:t xml:space="preserve"> </w:t>
      </w:r>
      <w:r w:rsidRPr="00FB1A3F">
        <w:rPr>
          <w:lang w:val="es-ES"/>
        </w:rPr>
        <w:t>giao 11.956 triệu đồ</w:t>
      </w:r>
      <w:r w:rsidR="002636B7" w:rsidRPr="00FB1A3F">
        <w:rPr>
          <w:lang w:val="es-ES"/>
        </w:rPr>
        <w:t>ng (</w:t>
      </w:r>
      <w:r w:rsidR="00436166">
        <w:rPr>
          <w:lang w:val="es-ES"/>
        </w:rPr>
        <w:t>kinh phí</w:t>
      </w:r>
      <w:r w:rsidR="002636B7" w:rsidRPr="00FB1A3F">
        <w:rPr>
          <w:lang w:val="es-ES"/>
        </w:rPr>
        <w:t xml:space="preserve"> </w:t>
      </w:r>
      <w:r w:rsidRPr="00FB1A3F">
        <w:rPr>
          <w:lang w:val="es-ES"/>
        </w:rPr>
        <w:t>sự nghiệp), đến thời điểm báo cáo đang triển khai thực hiện chưa giải ngân.</w:t>
      </w:r>
    </w:p>
    <w:p w:rsidR="005774A8" w:rsidRPr="00FB1A3F" w:rsidRDefault="005774A8" w:rsidP="00FB1A3F">
      <w:pPr>
        <w:spacing w:before="120" w:line="240" w:lineRule="atLeast"/>
        <w:ind w:firstLine="567"/>
        <w:jc w:val="both"/>
        <w:rPr>
          <w:lang w:val="es-ES"/>
        </w:rPr>
      </w:pPr>
      <w:r w:rsidRPr="00FB1A3F">
        <w:rPr>
          <w:lang w:val="es-ES"/>
        </w:rPr>
        <w:t xml:space="preserve">- Nội dung số 02: Đầu tư, hỗ trợ phát triển vùng trồng dược liệu quý: </w:t>
      </w:r>
      <w:r w:rsidR="00436166">
        <w:rPr>
          <w:lang w:val="es-ES"/>
        </w:rPr>
        <w:t>Kinh phí</w:t>
      </w:r>
      <w:r w:rsidR="002636B7" w:rsidRPr="00FB1A3F">
        <w:rPr>
          <w:lang w:val="es-ES"/>
        </w:rPr>
        <w:t xml:space="preserve"> sự nghiệp</w:t>
      </w:r>
      <w:r w:rsidRPr="00FB1A3F">
        <w:rPr>
          <w:lang w:val="es-ES"/>
        </w:rPr>
        <w:t xml:space="preserve"> giao 5.298 triệu đồ</w:t>
      </w:r>
      <w:r w:rsidR="00114D1E" w:rsidRPr="00FB1A3F">
        <w:rPr>
          <w:lang w:val="es-ES"/>
        </w:rPr>
        <w:t>ng</w:t>
      </w:r>
      <w:r w:rsidR="002636B7" w:rsidRPr="00FB1A3F">
        <w:rPr>
          <w:lang w:val="es-ES"/>
        </w:rPr>
        <w:t xml:space="preserve">; </w:t>
      </w:r>
      <w:r w:rsidR="00436166">
        <w:rPr>
          <w:lang w:val="es-ES"/>
        </w:rPr>
        <w:t>kinh phí</w:t>
      </w:r>
      <w:r w:rsidR="002636B7" w:rsidRPr="00FB1A3F">
        <w:rPr>
          <w:lang w:val="es-ES"/>
        </w:rPr>
        <w:t xml:space="preserve"> </w:t>
      </w:r>
      <w:r w:rsidRPr="00FB1A3F">
        <w:rPr>
          <w:lang w:val="es-ES"/>
        </w:rPr>
        <w:t>đầu tư</w:t>
      </w:r>
      <w:r w:rsidR="002636B7" w:rsidRPr="00FB1A3F">
        <w:rPr>
          <w:lang w:val="es-ES"/>
        </w:rPr>
        <w:t xml:space="preserve"> giao</w:t>
      </w:r>
      <w:r w:rsidRPr="00FB1A3F">
        <w:rPr>
          <w:lang w:val="es-ES"/>
        </w:rPr>
        <w:t xml:space="preserve"> 4.242 triệu đồng, đến thời điểm báo cáo đang triển khai thực hiện chưa giải ngân.</w:t>
      </w:r>
    </w:p>
    <w:p w:rsidR="005774A8" w:rsidRPr="001627E2" w:rsidRDefault="005774A8" w:rsidP="00FB1A3F">
      <w:pPr>
        <w:spacing w:before="120" w:line="240" w:lineRule="atLeast"/>
        <w:ind w:firstLine="567"/>
        <w:jc w:val="both"/>
        <w:rPr>
          <w:b/>
          <w:iCs/>
          <w:lang w:val="es-ES"/>
        </w:rPr>
      </w:pPr>
      <w:r w:rsidRPr="001627E2">
        <w:rPr>
          <w:b/>
          <w:iCs/>
          <w:lang w:val="es-ES"/>
        </w:rPr>
        <w:t>2.4. Dự án 4: Đầu tư cơ sở hạ tầng thiết yếu, phục vụ sản xuất, đời sống trong vùng đồng bào dân tộc thiểu số và miền núi và các đơn vị sự nghiệp công của lĩnh vực dân tộc</w:t>
      </w:r>
    </w:p>
    <w:p w:rsidR="005774A8" w:rsidRPr="00FB1A3F" w:rsidRDefault="005774A8" w:rsidP="00FB1A3F">
      <w:pPr>
        <w:spacing w:before="120" w:line="240" w:lineRule="atLeast"/>
        <w:ind w:firstLine="567"/>
        <w:jc w:val="both"/>
        <w:rPr>
          <w:i/>
          <w:iCs/>
          <w:color w:val="000000"/>
          <w:lang w:val="es-ES"/>
        </w:rPr>
      </w:pPr>
      <w:r w:rsidRPr="001627E2">
        <w:rPr>
          <w:b/>
          <w:i/>
          <w:iCs/>
          <w:color w:val="000000"/>
          <w:lang w:val="es-ES"/>
        </w:rPr>
        <w:t>Tiểu Dự án 1:</w:t>
      </w:r>
      <w:r w:rsidRPr="001627E2">
        <w:rPr>
          <w:i/>
          <w:iCs/>
          <w:color w:val="000000"/>
          <w:lang w:val="es-ES"/>
        </w:rPr>
        <w:t xml:space="preserve"> Đầu tư cơ sở hạ tầng thiết yếu, phục vụ sản xuất, đời sống</w:t>
      </w:r>
      <w:r w:rsidRPr="00FB1A3F">
        <w:rPr>
          <w:i/>
          <w:iCs/>
          <w:color w:val="000000"/>
          <w:lang w:val="es-ES"/>
        </w:rPr>
        <w:t xml:space="preserve"> trong vùng đồng bào DTTS&amp;MN</w:t>
      </w:r>
    </w:p>
    <w:p w:rsidR="005774A8" w:rsidRPr="00FB1A3F" w:rsidRDefault="005774A8" w:rsidP="00FB1A3F">
      <w:pPr>
        <w:spacing w:before="120" w:line="240" w:lineRule="atLeast"/>
        <w:ind w:firstLine="567"/>
        <w:jc w:val="both"/>
        <w:rPr>
          <w:lang w:val="es-ES"/>
        </w:rPr>
      </w:pPr>
      <w:r w:rsidRPr="00FB1A3F">
        <w:rPr>
          <w:lang w:val="es-ES"/>
        </w:rPr>
        <w:t>Nội dung số 01: Đầu tư cơ sở hạ tầng thiết yếu vùng DTTS&amp;MN: Kinh phí đầu tư 83.563 triệu đồng, thực hiện 24 dự án; kinh phí sự nghiệp 4.591 triệu đồng, thực hiện 10 công trình duy tu, bảo dưỡng công trình cơ sở hạ tầng trên địa bàn xã, bản đặc biệt khó khăn. Cụ thể:</w:t>
      </w:r>
    </w:p>
    <w:p w:rsidR="005774A8" w:rsidRPr="00FB1A3F" w:rsidRDefault="008D7022" w:rsidP="00FB1A3F">
      <w:pPr>
        <w:spacing w:before="120" w:line="240" w:lineRule="atLeast"/>
        <w:ind w:firstLine="567"/>
        <w:jc w:val="both"/>
        <w:rPr>
          <w:lang w:val="es-ES"/>
        </w:rPr>
      </w:pPr>
      <w:r w:rsidRPr="00FB1A3F">
        <w:rPr>
          <w:iCs/>
          <w:color w:val="000000"/>
          <w:lang w:val="es-ES"/>
        </w:rPr>
        <w:t xml:space="preserve">- </w:t>
      </w:r>
      <w:r w:rsidR="00436166">
        <w:rPr>
          <w:iCs/>
          <w:color w:val="000000"/>
          <w:lang w:val="es-ES"/>
        </w:rPr>
        <w:t>Kinh phí</w:t>
      </w:r>
      <w:r w:rsidRPr="00FB1A3F">
        <w:rPr>
          <w:iCs/>
          <w:color w:val="000000"/>
          <w:lang w:val="es-ES"/>
        </w:rPr>
        <w:t xml:space="preserve"> giao năm 2022 là</w:t>
      </w:r>
      <w:r w:rsidR="005774A8" w:rsidRPr="00FB1A3F">
        <w:rPr>
          <w:lang w:val="es-ES"/>
        </w:rPr>
        <w:t xml:space="preserve">: 36.946 triệu đồng, trong đó: </w:t>
      </w:r>
      <w:r w:rsidR="00436166">
        <w:rPr>
          <w:lang w:val="es-ES"/>
        </w:rPr>
        <w:t>Kinh phí</w:t>
      </w:r>
      <w:r w:rsidR="005774A8" w:rsidRPr="00FB1A3F">
        <w:rPr>
          <w:lang w:val="es-ES"/>
        </w:rPr>
        <w:t xml:space="preserve"> đầu tư 35.703 triệu đồng, giải ngân đến thời điểm báo cáo 30.965,57 triệu đồng, đạt 86,73%; </w:t>
      </w:r>
      <w:r w:rsidR="00436166">
        <w:rPr>
          <w:lang w:val="es-ES"/>
        </w:rPr>
        <w:t>kinh phí</w:t>
      </w:r>
      <w:r w:rsidR="005774A8" w:rsidRPr="00FB1A3F">
        <w:rPr>
          <w:lang w:val="es-ES"/>
        </w:rPr>
        <w:t xml:space="preserve"> sự nghiệp 1.243 triệu đồng, giải ngân đến thời điểm báo cáo 1.243 triệu đồng, đạt 100%.</w:t>
      </w:r>
    </w:p>
    <w:p w:rsidR="005774A8" w:rsidRPr="00FB1A3F" w:rsidRDefault="008D7022" w:rsidP="00FB1A3F">
      <w:pPr>
        <w:spacing w:before="120" w:line="240" w:lineRule="atLeast"/>
        <w:ind w:firstLine="567"/>
        <w:jc w:val="both"/>
        <w:rPr>
          <w:lang w:val="es-ES"/>
        </w:rPr>
      </w:pPr>
      <w:r w:rsidRPr="00FB1A3F">
        <w:rPr>
          <w:iCs/>
          <w:color w:val="000000"/>
          <w:lang w:val="es-ES"/>
        </w:rPr>
        <w:t xml:space="preserve">- </w:t>
      </w:r>
      <w:r w:rsidR="00436166">
        <w:rPr>
          <w:iCs/>
          <w:color w:val="000000"/>
          <w:lang w:val="es-ES"/>
        </w:rPr>
        <w:t>Kinh phí</w:t>
      </w:r>
      <w:r w:rsidRPr="00FB1A3F">
        <w:rPr>
          <w:iCs/>
          <w:color w:val="000000"/>
          <w:lang w:val="es-ES"/>
        </w:rPr>
        <w:t xml:space="preserve"> giao năm 2023 là</w:t>
      </w:r>
      <w:r w:rsidR="005774A8" w:rsidRPr="00FB1A3F">
        <w:rPr>
          <w:iCs/>
          <w:color w:val="000000"/>
          <w:lang w:val="es-ES"/>
        </w:rPr>
        <w:t xml:space="preserve">: </w:t>
      </w:r>
      <w:r w:rsidR="005774A8" w:rsidRPr="00FB1A3F">
        <w:rPr>
          <w:lang w:val="es-ES"/>
        </w:rPr>
        <w:t xml:space="preserve">51.208 triệu đồng, trong đó: </w:t>
      </w:r>
      <w:r w:rsidR="00436166">
        <w:rPr>
          <w:lang w:val="es-ES"/>
        </w:rPr>
        <w:t>Kinh phí</w:t>
      </w:r>
      <w:r w:rsidR="005774A8" w:rsidRPr="00FB1A3F">
        <w:rPr>
          <w:lang w:val="es-ES"/>
        </w:rPr>
        <w:t xml:space="preserve"> đầu tư 47.860 triệu đồng, giải ngân đến thời điểm báo cáo 28.04</w:t>
      </w:r>
      <w:r w:rsidR="001627E2">
        <w:rPr>
          <w:lang w:val="es-ES"/>
        </w:rPr>
        <w:t>3,96</w:t>
      </w:r>
      <w:r w:rsidR="005774A8" w:rsidRPr="00FB1A3F">
        <w:rPr>
          <w:lang w:val="es-ES"/>
        </w:rPr>
        <w:t xml:space="preserve"> triệu đồng, đạt </w:t>
      </w:r>
      <w:r w:rsidR="00550EE0" w:rsidRPr="00FB1A3F">
        <w:rPr>
          <w:lang w:val="es-ES"/>
        </w:rPr>
        <w:t>58,</w:t>
      </w:r>
      <w:r w:rsidR="005774A8" w:rsidRPr="00FB1A3F">
        <w:rPr>
          <w:lang w:val="es-ES"/>
        </w:rPr>
        <w:t xml:space="preserve">6%; </w:t>
      </w:r>
      <w:r w:rsidR="00436166">
        <w:rPr>
          <w:lang w:val="es-ES"/>
        </w:rPr>
        <w:t>kinh phí</w:t>
      </w:r>
      <w:r w:rsidR="005774A8" w:rsidRPr="00FB1A3F">
        <w:rPr>
          <w:lang w:val="es-ES"/>
        </w:rPr>
        <w:t xml:space="preserve"> sự nghiệp 3.348 triệu đồng, đến thời điểm báo cáo đang triển khai thực hiện chưa giải ngân.</w:t>
      </w:r>
    </w:p>
    <w:p w:rsidR="005774A8" w:rsidRPr="00FB1A3F" w:rsidRDefault="005774A8" w:rsidP="00FB1A3F">
      <w:pPr>
        <w:spacing w:before="120" w:line="240" w:lineRule="atLeast"/>
        <w:ind w:firstLine="567"/>
        <w:jc w:val="both"/>
        <w:rPr>
          <w:b/>
          <w:iCs/>
          <w:lang w:val="es-ES"/>
        </w:rPr>
      </w:pPr>
      <w:r w:rsidRPr="00FB1A3F">
        <w:rPr>
          <w:b/>
          <w:iCs/>
          <w:lang w:val="es-ES"/>
        </w:rPr>
        <w:t>2.5. Dự án 5: Phát triển giáo dục đào tạo nâng cao chất lượng nguồn nhân lực</w:t>
      </w:r>
    </w:p>
    <w:p w:rsidR="005774A8" w:rsidRPr="00FB1A3F" w:rsidRDefault="008D7022" w:rsidP="00FB1A3F">
      <w:pPr>
        <w:spacing w:before="120" w:line="240" w:lineRule="atLeast"/>
        <w:ind w:firstLine="567"/>
        <w:jc w:val="both"/>
        <w:rPr>
          <w:lang w:val="es-ES"/>
        </w:rPr>
      </w:pPr>
      <w:r w:rsidRPr="00FB1A3F">
        <w:rPr>
          <w:iCs/>
          <w:color w:val="000000"/>
          <w:lang w:val="es-ES"/>
        </w:rPr>
        <w:t xml:space="preserve">- </w:t>
      </w:r>
      <w:r w:rsidR="00436166">
        <w:rPr>
          <w:iCs/>
          <w:color w:val="000000"/>
          <w:lang w:val="es-ES"/>
        </w:rPr>
        <w:t>Kinh phí</w:t>
      </w:r>
      <w:r w:rsidRPr="00FB1A3F">
        <w:rPr>
          <w:iCs/>
          <w:color w:val="000000"/>
          <w:lang w:val="es-ES"/>
        </w:rPr>
        <w:t xml:space="preserve"> giao năm 2022 là</w:t>
      </w:r>
      <w:r w:rsidR="005774A8" w:rsidRPr="00FB1A3F">
        <w:rPr>
          <w:lang w:val="es-ES"/>
        </w:rPr>
        <w:t xml:space="preserve">: 6.787 triệu đồng, trong đó: </w:t>
      </w:r>
      <w:r w:rsidR="00436166">
        <w:rPr>
          <w:lang w:val="es-ES"/>
        </w:rPr>
        <w:t>Kinh phí</w:t>
      </w:r>
      <w:r w:rsidR="005774A8" w:rsidRPr="00FB1A3F">
        <w:rPr>
          <w:lang w:val="es-ES"/>
        </w:rPr>
        <w:t xml:space="preserve"> đầu tư 3.642 triệu đồng, giải ngân đến thời điểm báo cáo 3.42</w:t>
      </w:r>
      <w:r w:rsidR="001627E2">
        <w:rPr>
          <w:lang w:val="es-ES"/>
        </w:rPr>
        <w:t>3,52</w:t>
      </w:r>
      <w:r w:rsidR="005774A8" w:rsidRPr="00FB1A3F">
        <w:rPr>
          <w:lang w:val="es-ES"/>
        </w:rPr>
        <w:t xml:space="preserve"> triệu đồng, đạt 94%; </w:t>
      </w:r>
      <w:r w:rsidR="00436166">
        <w:rPr>
          <w:lang w:val="es-ES"/>
        </w:rPr>
        <w:t>kinh phí</w:t>
      </w:r>
      <w:r w:rsidR="005774A8" w:rsidRPr="00FB1A3F">
        <w:rPr>
          <w:lang w:val="es-ES"/>
        </w:rPr>
        <w:t xml:space="preserve"> sự nghiệp 3.145 triệu đồng, giải ngân đến thời điể</w:t>
      </w:r>
      <w:r w:rsidR="00114D1E" w:rsidRPr="00FB1A3F">
        <w:rPr>
          <w:lang w:val="es-ES"/>
        </w:rPr>
        <w:t>m báo cáo 2.637</w:t>
      </w:r>
      <w:r w:rsidR="001627E2">
        <w:rPr>
          <w:lang w:val="es-ES"/>
        </w:rPr>
        <w:t>,58</w:t>
      </w:r>
      <w:r w:rsidR="005774A8" w:rsidRPr="00FB1A3F">
        <w:rPr>
          <w:lang w:val="es-ES"/>
        </w:rPr>
        <w:t xml:space="preserve"> triệu đồng, đạt 83,86%.</w:t>
      </w:r>
    </w:p>
    <w:p w:rsidR="00FB1A3F" w:rsidRPr="00FD2079" w:rsidRDefault="008D7022" w:rsidP="00FB1A3F">
      <w:pPr>
        <w:spacing w:before="120" w:line="240" w:lineRule="atLeast"/>
        <w:ind w:firstLine="567"/>
        <w:jc w:val="both"/>
        <w:rPr>
          <w:lang w:val="es-ES"/>
        </w:rPr>
      </w:pPr>
      <w:r w:rsidRPr="00FB1A3F">
        <w:rPr>
          <w:iCs/>
          <w:color w:val="000000"/>
          <w:lang w:val="es-ES"/>
        </w:rPr>
        <w:t xml:space="preserve">- </w:t>
      </w:r>
      <w:r w:rsidR="00436166">
        <w:rPr>
          <w:iCs/>
          <w:color w:val="000000"/>
          <w:lang w:val="es-ES"/>
        </w:rPr>
        <w:t>Kinh phí</w:t>
      </w:r>
      <w:r w:rsidRPr="00FB1A3F">
        <w:rPr>
          <w:iCs/>
          <w:color w:val="000000"/>
          <w:lang w:val="es-ES"/>
        </w:rPr>
        <w:t xml:space="preserve"> giao n</w:t>
      </w:r>
      <w:r w:rsidR="005774A8" w:rsidRPr="00FB1A3F">
        <w:rPr>
          <w:iCs/>
          <w:color w:val="000000"/>
          <w:lang w:val="es-ES"/>
        </w:rPr>
        <w:t xml:space="preserve">ăm 2023 </w:t>
      </w:r>
      <w:r w:rsidRPr="00FB1A3F">
        <w:rPr>
          <w:lang w:val="es-ES"/>
        </w:rPr>
        <w:t>là</w:t>
      </w:r>
      <w:r w:rsidR="005774A8" w:rsidRPr="00FB1A3F">
        <w:rPr>
          <w:lang w:val="es-ES"/>
        </w:rPr>
        <w:t xml:space="preserve">: 13.588 triệu đồng, trong đó: </w:t>
      </w:r>
      <w:r w:rsidR="00436166">
        <w:rPr>
          <w:lang w:val="es-ES"/>
        </w:rPr>
        <w:t>Kinh phí</w:t>
      </w:r>
      <w:r w:rsidR="005774A8" w:rsidRPr="00FB1A3F">
        <w:rPr>
          <w:lang w:val="es-ES"/>
        </w:rPr>
        <w:t xml:space="preserve"> đầu tư 4.882 triệu đồng, giải ngân đến thời điểm báo cáo 2.698 triệu đồng, đạt 55,26%; </w:t>
      </w:r>
      <w:r w:rsidR="00436166">
        <w:rPr>
          <w:lang w:val="es-ES"/>
        </w:rPr>
        <w:t>kinh phí</w:t>
      </w:r>
      <w:r w:rsidR="005774A8" w:rsidRPr="00FB1A3F">
        <w:rPr>
          <w:lang w:val="es-ES"/>
        </w:rPr>
        <w:t xml:space="preserve"> sự nghiệp 8.706 triệu đồng, giải ngân đến thời điểm </w:t>
      </w:r>
      <w:r w:rsidR="005774A8" w:rsidRPr="00FD2079">
        <w:rPr>
          <w:lang w:val="es-ES"/>
        </w:rPr>
        <w:t xml:space="preserve">báo cáo </w:t>
      </w:r>
      <w:r w:rsidR="001627E2" w:rsidRPr="00FD2079">
        <w:rPr>
          <w:lang w:val="es-ES"/>
        </w:rPr>
        <w:t>979</w:t>
      </w:r>
      <w:r w:rsidR="005774A8" w:rsidRPr="00FD2079">
        <w:rPr>
          <w:lang w:val="es-ES"/>
        </w:rPr>
        <w:t xml:space="preserve"> triệu đồng, đạt </w:t>
      </w:r>
      <w:r w:rsidR="001627E2" w:rsidRPr="00FD2079">
        <w:rPr>
          <w:lang w:val="es-ES"/>
        </w:rPr>
        <w:t>11,25</w:t>
      </w:r>
      <w:r w:rsidR="005774A8" w:rsidRPr="00FD2079">
        <w:rPr>
          <w:lang w:val="es-ES"/>
        </w:rPr>
        <w:t xml:space="preserve">%. </w:t>
      </w:r>
    </w:p>
    <w:p w:rsidR="000811E8" w:rsidRPr="00FB1A3F" w:rsidRDefault="000811E8" w:rsidP="000811E8">
      <w:pPr>
        <w:spacing w:before="120" w:line="240" w:lineRule="atLeast"/>
        <w:ind w:firstLine="567"/>
        <w:jc w:val="both"/>
        <w:rPr>
          <w:i/>
          <w:iCs/>
          <w:color w:val="000000"/>
          <w:lang w:val="es-ES"/>
        </w:rPr>
      </w:pPr>
      <w:r w:rsidRPr="00FB1A3F">
        <w:rPr>
          <w:i/>
          <w:color w:val="000000"/>
          <w:lang w:val="es-ES"/>
        </w:rPr>
        <w:t>* Cụ thể giải ngân</w:t>
      </w:r>
      <w:r>
        <w:rPr>
          <w:i/>
          <w:color w:val="000000"/>
          <w:lang w:val="es-ES"/>
        </w:rPr>
        <w:t xml:space="preserve"> của từng tiểu dự án </w:t>
      </w:r>
      <w:r w:rsidRPr="00FB1A3F">
        <w:rPr>
          <w:i/>
          <w:color w:val="000000"/>
          <w:lang w:val="es-ES"/>
        </w:rPr>
        <w:t>trong 2 năm:</w:t>
      </w:r>
    </w:p>
    <w:p w:rsidR="00FB1A3F" w:rsidRPr="00FB1A3F" w:rsidRDefault="005774A8" w:rsidP="00FB1A3F">
      <w:pPr>
        <w:widowControl w:val="0"/>
        <w:pBdr>
          <w:top w:val="dotted" w:sz="4" w:space="1" w:color="FFFFFF"/>
          <w:left w:val="dotted" w:sz="4" w:space="0" w:color="FFFFFF"/>
          <w:bottom w:val="dotted" w:sz="4" w:space="12" w:color="FFFFFF"/>
          <w:right w:val="dotted" w:sz="4" w:space="1" w:color="FFFFFF"/>
        </w:pBdr>
        <w:shd w:val="clear" w:color="auto" w:fill="FFFFFF"/>
        <w:spacing w:before="120" w:line="240" w:lineRule="atLeast"/>
        <w:ind w:firstLine="567"/>
        <w:jc w:val="both"/>
        <w:rPr>
          <w:iCs/>
          <w:color w:val="000000"/>
          <w:lang w:val="es-ES"/>
        </w:rPr>
      </w:pPr>
      <w:r w:rsidRPr="00FB1A3F">
        <w:rPr>
          <w:b/>
          <w:i/>
          <w:iCs/>
          <w:color w:val="000000"/>
          <w:lang w:val="es-ES"/>
        </w:rPr>
        <w:t>2.5.1. Tiểu dự án 1:</w:t>
      </w:r>
      <w:r w:rsidRPr="00FB1A3F">
        <w:rPr>
          <w:iCs/>
          <w:color w:val="000000"/>
          <w:lang w:val="es-ES"/>
        </w:rPr>
        <w:t xml:space="preserve"> Đổi mới hoạt động, củng cố phát triển các trường phổ thông dân tộc nội trú, trường phổ thông dân tộc bán trú, trường Phổ thông có học sinh bán trú và xóa mù chữ cho người dân vùng đồng bào DTTS.</w:t>
      </w:r>
    </w:p>
    <w:p w:rsidR="00FB1A3F" w:rsidRPr="00FB1A3F" w:rsidRDefault="005774A8" w:rsidP="00FB1A3F">
      <w:pPr>
        <w:widowControl w:val="0"/>
        <w:pBdr>
          <w:top w:val="dotted" w:sz="4" w:space="1" w:color="FFFFFF"/>
          <w:left w:val="dotted" w:sz="4" w:space="0" w:color="FFFFFF"/>
          <w:bottom w:val="dotted" w:sz="4" w:space="12" w:color="FFFFFF"/>
          <w:right w:val="dotted" w:sz="4" w:space="1" w:color="FFFFFF"/>
        </w:pBdr>
        <w:shd w:val="clear" w:color="auto" w:fill="FFFFFF"/>
        <w:spacing w:before="120" w:line="240" w:lineRule="atLeast"/>
        <w:ind w:firstLine="567"/>
        <w:jc w:val="both"/>
        <w:rPr>
          <w:iCs/>
          <w:lang w:val="es-ES"/>
        </w:rPr>
      </w:pPr>
      <w:r w:rsidRPr="00FB1A3F">
        <w:rPr>
          <w:iCs/>
          <w:lang w:val="es-ES"/>
        </w:rPr>
        <w:lastRenderedPageBreak/>
        <w:t xml:space="preserve">- </w:t>
      </w:r>
      <w:r w:rsidR="00436166">
        <w:rPr>
          <w:iCs/>
          <w:lang w:val="es-ES"/>
        </w:rPr>
        <w:t>Kinh phí</w:t>
      </w:r>
      <w:r w:rsidRPr="00FB1A3F">
        <w:rPr>
          <w:iCs/>
          <w:lang w:val="es-ES"/>
        </w:rPr>
        <w:t xml:space="preserve"> đầu tư: 8.524 triệu đồng, thực hiện 4 dự án đầu tư cơ sở vật chất, trang thiết bị các trường PTDTBT và trường phổ thông có học sinh bán trú (tại xã Bum Tở, Tà Tổng, Nậm Khao, Pa Vệ Sủ). Giải ngân đến thời điểm báo cáo 6.122 triệu đồng, đạ</w:t>
      </w:r>
      <w:r w:rsidR="001627E2">
        <w:rPr>
          <w:iCs/>
          <w:lang w:val="es-ES"/>
        </w:rPr>
        <w:t>t 71,8</w:t>
      </w:r>
      <w:r w:rsidRPr="00FB1A3F">
        <w:rPr>
          <w:iCs/>
          <w:lang w:val="es-ES"/>
        </w:rPr>
        <w:t>%.</w:t>
      </w:r>
    </w:p>
    <w:p w:rsidR="00FB1A3F" w:rsidRPr="00FD2079" w:rsidRDefault="005774A8" w:rsidP="00FB1A3F">
      <w:pPr>
        <w:widowControl w:val="0"/>
        <w:pBdr>
          <w:top w:val="dotted" w:sz="4" w:space="1" w:color="FFFFFF"/>
          <w:left w:val="dotted" w:sz="4" w:space="0" w:color="FFFFFF"/>
          <w:bottom w:val="dotted" w:sz="4" w:space="12" w:color="FFFFFF"/>
          <w:right w:val="dotted" w:sz="4" w:space="1" w:color="FFFFFF"/>
        </w:pBdr>
        <w:shd w:val="clear" w:color="auto" w:fill="FFFFFF"/>
        <w:spacing w:before="120" w:line="240" w:lineRule="atLeast"/>
        <w:ind w:firstLine="567"/>
        <w:jc w:val="both"/>
        <w:rPr>
          <w:iCs/>
          <w:lang w:val="es-ES"/>
        </w:rPr>
      </w:pPr>
      <w:r w:rsidRPr="00FD2079">
        <w:rPr>
          <w:iCs/>
          <w:lang w:val="es-ES"/>
        </w:rPr>
        <w:t xml:space="preserve">- </w:t>
      </w:r>
      <w:r w:rsidR="00436166" w:rsidRPr="00FD2079">
        <w:rPr>
          <w:iCs/>
          <w:lang w:val="es-ES"/>
        </w:rPr>
        <w:t>Kinh phí</w:t>
      </w:r>
      <w:r w:rsidRPr="00FD2079">
        <w:rPr>
          <w:iCs/>
          <w:lang w:val="es-ES"/>
        </w:rPr>
        <w:t xml:space="preserve"> sự nghiệp: </w:t>
      </w:r>
      <w:r w:rsidR="001627E2" w:rsidRPr="00FD2079">
        <w:rPr>
          <w:iCs/>
          <w:lang w:val="es-ES"/>
        </w:rPr>
        <w:t xml:space="preserve">kinh phí </w:t>
      </w:r>
      <w:r w:rsidRPr="00FD2079">
        <w:rPr>
          <w:iCs/>
          <w:lang w:val="es-ES"/>
        </w:rPr>
        <w:t xml:space="preserve">2.776 triệu đồng, thực hiện </w:t>
      </w:r>
      <w:r w:rsidR="001627E2" w:rsidRPr="00FD2079">
        <w:rPr>
          <w:iCs/>
          <w:lang w:val="es-ES"/>
        </w:rPr>
        <w:t xml:space="preserve">các nội dung: </w:t>
      </w:r>
      <w:r w:rsidRPr="00FD2079">
        <w:rPr>
          <w:iCs/>
          <w:lang w:val="es-ES"/>
        </w:rPr>
        <w:t>xóa mù chữ cho người dân</w:t>
      </w:r>
      <w:r w:rsidR="008D7022" w:rsidRPr="00FD2079">
        <w:rPr>
          <w:iCs/>
          <w:lang w:val="es-ES"/>
        </w:rPr>
        <w:t xml:space="preserve">, </w:t>
      </w:r>
      <w:r w:rsidRPr="00FD2079">
        <w:rPr>
          <w:iCs/>
          <w:lang w:val="es-ES"/>
        </w:rPr>
        <w:t>kinh phí 1.483 triệu đồng, giải ngân 685 triệu đồng, đạt 46,19%; cấp trang thiết bị cho các trường PTDT bán trú có học sinh ở bán trú 1.923 triệu đồng, đang triển khai thực hiện, chưa giải ngân.</w:t>
      </w:r>
    </w:p>
    <w:p w:rsidR="00FB1A3F" w:rsidRPr="00FB1A3F" w:rsidRDefault="005774A8" w:rsidP="00FB1A3F">
      <w:pPr>
        <w:widowControl w:val="0"/>
        <w:pBdr>
          <w:top w:val="dotted" w:sz="4" w:space="1" w:color="FFFFFF"/>
          <w:left w:val="dotted" w:sz="4" w:space="0" w:color="FFFFFF"/>
          <w:bottom w:val="dotted" w:sz="4" w:space="12" w:color="FFFFFF"/>
          <w:right w:val="dotted" w:sz="4" w:space="1" w:color="FFFFFF"/>
        </w:pBdr>
        <w:shd w:val="clear" w:color="auto" w:fill="FFFFFF"/>
        <w:spacing w:before="120" w:line="240" w:lineRule="atLeast"/>
        <w:ind w:firstLine="567"/>
        <w:jc w:val="both"/>
        <w:rPr>
          <w:iCs/>
          <w:color w:val="000000"/>
          <w:lang w:val="es-ES"/>
        </w:rPr>
      </w:pPr>
      <w:r w:rsidRPr="00FB1A3F">
        <w:rPr>
          <w:b/>
          <w:i/>
          <w:iCs/>
          <w:color w:val="000000"/>
          <w:lang w:val="es-ES"/>
        </w:rPr>
        <w:t>2.5.2. Tiểu dự án 2:</w:t>
      </w:r>
      <w:r w:rsidRPr="00FB1A3F">
        <w:rPr>
          <w:iCs/>
          <w:color w:val="000000"/>
          <w:lang w:val="es-ES"/>
        </w:rPr>
        <w:t xml:space="preserve"> Bồi dưỡng kiến thức dân tộc; đào tạo dự bị đại học, đại học và sau đại học đáp ứng nhu cầu nhân lực cho vùng đồng bào DTTS</w:t>
      </w:r>
    </w:p>
    <w:p w:rsidR="00FB1A3F" w:rsidRPr="00FB1A3F" w:rsidRDefault="005774A8" w:rsidP="00FB1A3F">
      <w:pPr>
        <w:widowControl w:val="0"/>
        <w:pBdr>
          <w:top w:val="dotted" w:sz="4" w:space="1" w:color="FFFFFF"/>
          <w:left w:val="dotted" w:sz="4" w:space="0" w:color="FFFFFF"/>
          <w:bottom w:val="dotted" w:sz="4" w:space="12" w:color="FFFFFF"/>
          <w:right w:val="dotted" w:sz="4" w:space="1" w:color="FFFFFF"/>
        </w:pBdr>
        <w:shd w:val="clear" w:color="auto" w:fill="FFFFFF"/>
        <w:spacing w:before="120" w:line="240" w:lineRule="atLeast"/>
        <w:ind w:firstLine="567"/>
        <w:jc w:val="both"/>
        <w:rPr>
          <w:lang w:val="es-ES"/>
        </w:rPr>
      </w:pPr>
      <w:r w:rsidRPr="00FB1A3F">
        <w:rPr>
          <w:iCs/>
          <w:color w:val="000000"/>
          <w:lang w:val="es-ES"/>
        </w:rPr>
        <w:t xml:space="preserve">Nội dung số 01: Bồi dưỡng kiến thức dân tộc, kinh phí </w:t>
      </w:r>
      <w:r w:rsidRPr="00FB1A3F">
        <w:rPr>
          <w:lang w:val="es-ES"/>
        </w:rPr>
        <w:t>1.189 triệu đồng (</w:t>
      </w:r>
      <w:r w:rsidR="00436166">
        <w:rPr>
          <w:iCs/>
          <w:color w:val="000000"/>
          <w:lang w:val="es-ES"/>
        </w:rPr>
        <w:t>kinh phí</w:t>
      </w:r>
      <w:r w:rsidRPr="00FB1A3F">
        <w:rPr>
          <w:lang w:val="es-ES"/>
        </w:rPr>
        <w:t xml:space="preserve"> sự nghiệp), tại thời điểm báo cáo đang triển khai thực hiện, chưa giải ngân.</w:t>
      </w:r>
    </w:p>
    <w:p w:rsidR="00FB1A3F" w:rsidRPr="00FB1A3F" w:rsidRDefault="005774A8" w:rsidP="00FB1A3F">
      <w:pPr>
        <w:widowControl w:val="0"/>
        <w:pBdr>
          <w:top w:val="dotted" w:sz="4" w:space="1" w:color="FFFFFF"/>
          <w:left w:val="dotted" w:sz="4" w:space="0" w:color="FFFFFF"/>
          <w:bottom w:val="dotted" w:sz="4" w:space="12" w:color="FFFFFF"/>
          <w:right w:val="dotted" w:sz="4" w:space="1" w:color="FFFFFF"/>
        </w:pBdr>
        <w:shd w:val="clear" w:color="auto" w:fill="FFFFFF"/>
        <w:spacing w:before="120" w:line="240" w:lineRule="atLeast"/>
        <w:ind w:firstLine="567"/>
        <w:jc w:val="both"/>
        <w:rPr>
          <w:color w:val="000000"/>
          <w:lang w:val="es-ES"/>
        </w:rPr>
      </w:pPr>
      <w:r w:rsidRPr="00FB1A3F">
        <w:rPr>
          <w:b/>
          <w:i/>
          <w:color w:val="000000"/>
          <w:lang w:val="es-ES"/>
        </w:rPr>
        <w:t>2.5.3. Tiểu dự án 3:</w:t>
      </w:r>
      <w:r w:rsidRPr="00FB1A3F">
        <w:rPr>
          <w:color w:val="000000"/>
          <w:lang w:val="es-ES"/>
        </w:rPr>
        <w:t xml:space="preserve"> Phát triển giáo dục nghề nghiệp và giải quyết việc làm cho người lao động vùng DTTS&amp;MN</w:t>
      </w:r>
      <w:r w:rsidR="00FB1A3F" w:rsidRPr="00FB1A3F">
        <w:rPr>
          <w:color w:val="000000"/>
          <w:lang w:val="es-ES"/>
        </w:rPr>
        <w:t>.</w:t>
      </w:r>
    </w:p>
    <w:p w:rsidR="000811E8" w:rsidRPr="00FD2079" w:rsidRDefault="005774A8" w:rsidP="000811E8">
      <w:pPr>
        <w:widowControl w:val="0"/>
        <w:pBdr>
          <w:top w:val="dotted" w:sz="4" w:space="1" w:color="FFFFFF"/>
          <w:left w:val="dotted" w:sz="4" w:space="0" w:color="FFFFFF"/>
          <w:bottom w:val="dotted" w:sz="4" w:space="12" w:color="FFFFFF"/>
          <w:right w:val="dotted" w:sz="4" w:space="1" w:color="FFFFFF"/>
        </w:pBdr>
        <w:shd w:val="clear" w:color="auto" w:fill="FFFFFF"/>
        <w:spacing w:before="120" w:line="240" w:lineRule="atLeast"/>
        <w:ind w:firstLine="567"/>
        <w:jc w:val="both"/>
        <w:rPr>
          <w:lang w:val="es-ES"/>
        </w:rPr>
      </w:pPr>
      <w:r w:rsidRPr="00FD2079">
        <w:rPr>
          <w:lang w:val="es-ES"/>
        </w:rPr>
        <w:t>- Nội dung số 02: Hỗ trợ đào tạo nghề, kinh phí 2.166,3 triệu đồng (</w:t>
      </w:r>
      <w:r w:rsidR="00436166" w:rsidRPr="00FD2079">
        <w:rPr>
          <w:lang w:val="es-ES"/>
        </w:rPr>
        <w:t>kinh phí</w:t>
      </w:r>
      <w:r w:rsidRPr="00FD2079">
        <w:rPr>
          <w:lang w:val="es-ES"/>
        </w:rPr>
        <w:t xml:space="preserve"> sự nghiệp), giải ngân đến thời điểm báo cáo 1.</w:t>
      </w:r>
      <w:r w:rsidR="000468AB" w:rsidRPr="00FD2079">
        <w:rPr>
          <w:lang w:val="es-ES"/>
        </w:rPr>
        <w:t>749</w:t>
      </w:r>
      <w:r w:rsidRPr="00FD2079">
        <w:rPr>
          <w:lang w:val="es-ES"/>
        </w:rPr>
        <w:t xml:space="preserve"> triệu đồng, đạt </w:t>
      </w:r>
      <w:r w:rsidR="000468AB" w:rsidRPr="00FD2079">
        <w:rPr>
          <w:lang w:val="es-ES"/>
        </w:rPr>
        <w:t>80,73</w:t>
      </w:r>
      <w:r w:rsidRPr="00FD2079">
        <w:rPr>
          <w:lang w:val="es-ES"/>
        </w:rPr>
        <w:t>%.</w:t>
      </w:r>
    </w:p>
    <w:p w:rsidR="000811E8" w:rsidRDefault="005774A8" w:rsidP="000811E8">
      <w:pPr>
        <w:widowControl w:val="0"/>
        <w:pBdr>
          <w:top w:val="dotted" w:sz="4" w:space="1" w:color="FFFFFF"/>
          <w:left w:val="dotted" w:sz="4" w:space="0" w:color="FFFFFF"/>
          <w:bottom w:val="dotted" w:sz="4" w:space="12" w:color="FFFFFF"/>
          <w:right w:val="dotted" w:sz="4" w:space="1" w:color="FFFFFF"/>
        </w:pBdr>
        <w:shd w:val="clear" w:color="auto" w:fill="FFFFFF"/>
        <w:spacing w:before="120" w:line="240" w:lineRule="atLeast"/>
        <w:ind w:firstLine="567"/>
        <w:jc w:val="both"/>
        <w:rPr>
          <w:color w:val="000000"/>
          <w:lang w:val="es-ES"/>
        </w:rPr>
      </w:pPr>
      <w:r w:rsidRPr="00FB1A3F">
        <w:rPr>
          <w:color w:val="000000"/>
          <w:lang w:val="es-ES"/>
        </w:rPr>
        <w:t>- Nội dung số 05: Tăng cường các điều kiện đảm bảo chất lượng dạy và học cho các cơ sở GDNN vùng DTTS&amp;MN, kinh phí giao 5.299,7 triệu đồng (</w:t>
      </w:r>
      <w:r w:rsidR="00436166">
        <w:rPr>
          <w:color w:val="000000"/>
          <w:lang w:val="es-ES"/>
        </w:rPr>
        <w:t>kinh phí</w:t>
      </w:r>
      <w:r w:rsidRPr="00FB1A3F">
        <w:rPr>
          <w:color w:val="000000"/>
          <w:lang w:val="es-ES"/>
        </w:rPr>
        <w:t xml:space="preserve"> sự nghiệp), giải ngân 1.182 triệu đồng, đạt 22,3%.</w:t>
      </w:r>
    </w:p>
    <w:p w:rsidR="000811E8" w:rsidRDefault="005774A8" w:rsidP="000811E8">
      <w:pPr>
        <w:widowControl w:val="0"/>
        <w:pBdr>
          <w:top w:val="dotted" w:sz="4" w:space="1" w:color="FFFFFF"/>
          <w:left w:val="dotted" w:sz="4" w:space="0" w:color="FFFFFF"/>
          <w:bottom w:val="dotted" w:sz="4" w:space="12" w:color="FFFFFF"/>
          <w:right w:val="dotted" w:sz="4" w:space="1" w:color="FFFFFF"/>
        </w:pBdr>
        <w:shd w:val="clear" w:color="auto" w:fill="FFFFFF"/>
        <w:spacing w:before="120" w:line="240" w:lineRule="atLeast"/>
        <w:ind w:firstLine="567"/>
        <w:jc w:val="both"/>
        <w:rPr>
          <w:color w:val="000000"/>
          <w:lang w:val="es-ES"/>
        </w:rPr>
      </w:pPr>
      <w:r w:rsidRPr="00FB1A3F">
        <w:rPr>
          <w:color w:val="000000"/>
          <w:lang w:val="es-ES"/>
        </w:rPr>
        <w:t>- Nội dung số 06: Tuyên truyền, tư vấn hướng nghiệp, khởi nghiệp, học nghề, việc làm và các dịch vụ hỗ trợ việc làm; kiểm tra, giám sát đánh giá; kinh phí giao 420 triệu đồng (</w:t>
      </w:r>
      <w:r w:rsidR="00436166">
        <w:rPr>
          <w:color w:val="000000"/>
          <w:lang w:val="es-ES"/>
        </w:rPr>
        <w:t>kinh phí</w:t>
      </w:r>
      <w:r w:rsidRPr="00FB1A3F">
        <w:rPr>
          <w:color w:val="000000"/>
          <w:lang w:val="es-ES"/>
        </w:rPr>
        <w:t xml:space="preserve"> sự nghiệp), </w:t>
      </w:r>
      <w:r w:rsidRPr="00FB1A3F">
        <w:rPr>
          <w:lang w:val="es-ES"/>
        </w:rPr>
        <w:t>tại thời điểm báo cáo đang triển khai thực hiện, chưa giải ngân</w:t>
      </w:r>
      <w:r w:rsidRPr="00FB1A3F">
        <w:rPr>
          <w:color w:val="000000"/>
          <w:lang w:val="es-ES"/>
        </w:rPr>
        <w:t>.</w:t>
      </w:r>
    </w:p>
    <w:p w:rsidR="005774A8" w:rsidRPr="00FB1A3F" w:rsidRDefault="005774A8" w:rsidP="000811E8">
      <w:pPr>
        <w:widowControl w:val="0"/>
        <w:pBdr>
          <w:top w:val="dotted" w:sz="4" w:space="1" w:color="FFFFFF"/>
          <w:left w:val="dotted" w:sz="4" w:space="0" w:color="FFFFFF"/>
          <w:bottom w:val="dotted" w:sz="4" w:space="12" w:color="FFFFFF"/>
          <w:right w:val="dotted" w:sz="4" w:space="1" w:color="FFFFFF"/>
        </w:pBdr>
        <w:shd w:val="clear" w:color="auto" w:fill="FFFFFF"/>
        <w:spacing w:before="120" w:line="240" w:lineRule="atLeast"/>
        <w:ind w:firstLine="567"/>
        <w:jc w:val="both"/>
        <w:rPr>
          <w:b/>
          <w:iCs/>
          <w:lang w:val="es-ES"/>
        </w:rPr>
      </w:pPr>
      <w:r w:rsidRPr="00FB1A3F">
        <w:rPr>
          <w:b/>
          <w:iCs/>
          <w:lang w:val="es-ES"/>
        </w:rPr>
        <w:t>2.6. Dự án 6: Bảo tồn, phát huy giá trị văn hóa truyền thống tốt đẹp của các dân tộc thiểu số gắn với phát triển du lịch</w:t>
      </w:r>
    </w:p>
    <w:p w:rsidR="005774A8" w:rsidRPr="00FB1A3F" w:rsidRDefault="0096055C" w:rsidP="00FB1A3F">
      <w:pPr>
        <w:widowControl w:val="0"/>
        <w:pBdr>
          <w:top w:val="dotted" w:sz="4" w:space="1" w:color="FFFFFF"/>
          <w:left w:val="dotted" w:sz="4" w:space="0" w:color="FFFFFF"/>
          <w:bottom w:val="dotted" w:sz="4" w:space="12" w:color="FFFFFF"/>
          <w:right w:val="dotted" w:sz="4" w:space="1" w:color="FFFFFF"/>
        </w:pBdr>
        <w:shd w:val="clear" w:color="auto" w:fill="FFFFFF"/>
        <w:spacing w:before="120" w:line="240" w:lineRule="atLeast"/>
        <w:ind w:firstLine="567"/>
        <w:jc w:val="both"/>
        <w:rPr>
          <w:spacing w:val="-2"/>
          <w:lang w:val="es-ES"/>
        </w:rPr>
      </w:pPr>
      <w:r w:rsidRPr="00FB1A3F">
        <w:rPr>
          <w:iCs/>
          <w:color w:val="000000"/>
          <w:spacing w:val="-2"/>
          <w:lang w:val="es-ES"/>
        </w:rPr>
        <w:t xml:space="preserve">- </w:t>
      </w:r>
      <w:r w:rsidR="00436166">
        <w:rPr>
          <w:iCs/>
          <w:color w:val="000000"/>
          <w:spacing w:val="-2"/>
          <w:lang w:val="es-ES"/>
        </w:rPr>
        <w:t>Kinh phí</w:t>
      </w:r>
      <w:r w:rsidRPr="00FB1A3F">
        <w:rPr>
          <w:iCs/>
          <w:color w:val="000000"/>
          <w:spacing w:val="-2"/>
          <w:lang w:val="es-ES"/>
        </w:rPr>
        <w:t xml:space="preserve"> giao năm 2022 là</w:t>
      </w:r>
      <w:r w:rsidR="005774A8" w:rsidRPr="00FB1A3F">
        <w:rPr>
          <w:spacing w:val="-2"/>
          <w:lang w:val="es-ES"/>
        </w:rPr>
        <w:t xml:space="preserve">: 3.463 triệu đồng, trong đó: </w:t>
      </w:r>
      <w:r w:rsidR="00436166">
        <w:rPr>
          <w:spacing w:val="-2"/>
          <w:lang w:val="es-ES"/>
        </w:rPr>
        <w:t>Kinh phí</w:t>
      </w:r>
      <w:r w:rsidR="005774A8" w:rsidRPr="00FB1A3F">
        <w:rPr>
          <w:spacing w:val="-2"/>
          <w:lang w:val="es-ES"/>
        </w:rPr>
        <w:t xml:space="preserve"> đầu tư 2.867 triệu đồng, giải ngân đến thời điể</w:t>
      </w:r>
      <w:r w:rsidR="00BF7499" w:rsidRPr="00FB1A3F">
        <w:rPr>
          <w:spacing w:val="-2"/>
          <w:lang w:val="es-ES"/>
        </w:rPr>
        <w:t>m báo cáo 909</w:t>
      </w:r>
      <w:r w:rsidR="005774A8" w:rsidRPr="00FB1A3F">
        <w:rPr>
          <w:spacing w:val="-2"/>
          <w:lang w:val="es-ES"/>
        </w:rPr>
        <w:t xml:space="preserve"> triệu đồng, đạ</w:t>
      </w:r>
      <w:r w:rsidR="00BF7499" w:rsidRPr="00FB1A3F">
        <w:rPr>
          <w:spacing w:val="-2"/>
          <w:lang w:val="es-ES"/>
        </w:rPr>
        <w:t>t 31,7</w:t>
      </w:r>
      <w:r w:rsidR="005774A8" w:rsidRPr="00FB1A3F">
        <w:rPr>
          <w:spacing w:val="-2"/>
          <w:lang w:val="es-ES"/>
        </w:rPr>
        <w:t xml:space="preserve">%; </w:t>
      </w:r>
      <w:r w:rsidR="00436166">
        <w:rPr>
          <w:spacing w:val="-2"/>
          <w:lang w:val="es-ES"/>
        </w:rPr>
        <w:t>kinh phí</w:t>
      </w:r>
      <w:r w:rsidR="005774A8" w:rsidRPr="00FB1A3F">
        <w:rPr>
          <w:spacing w:val="-2"/>
          <w:lang w:val="es-ES"/>
        </w:rPr>
        <w:t xml:space="preserve"> sự nghiệp 596 triệu đồng, giải ngân đến thời điể</w:t>
      </w:r>
      <w:r w:rsidR="00BF7499" w:rsidRPr="00FB1A3F">
        <w:rPr>
          <w:spacing w:val="-2"/>
          <w:lang w:val="es-ES"/>
        </w:rPr>
        <w:t>m báo cáo 301</w:t>
      </w:r>
      <w:r w:rsidR="005774A8" w:rsidRPr="00FB1A3F">
        <w:rPr>
          <w:spacing w:val="-2"/>
          <w:lang w:val="es-ES"/>
        </w:rPr>
        <w:t xml:space="preserve"> triệu đồng, đạt 50,5%.</w:t>
      </w:r>
    </w:p>
    <w:p w:rsidR="000811E8" w:rsidRDefault="0096055C" w:rsidP="000811E8">
      <w:pPr>
        <w:widowControl w:val="0"/>
        <w:pBdr>
          <w:top w:val="dotted" w:sz="4" w:space="1" w:color="FFFFFF"/>
          <w:left w:val="dotted" w:sz="4" w:space="0" w:color="FFFFFF"/>
          <w:bottom w:val="dotted" w:sz="4" w:space="12" w:color="FFFFFF"/>
          <w:right w:val="dotted" w:sz="4" w:space="1" w:color="FFFFFF"/>
        </w:pBdr>
        <w:shd w:val="clear" w:color="auto" w:fill="FFFFFF"/>
        <w:spacing w:before="120" w:line="240" w:lineRule="atLeast"/>
        <w:ind w:firstLine="567"/>
        <w:jc w:val="both"/>
        <w:rPr>
          <w:lang w:val="es-ES"/>
        </w:rPr>
      </w:pPr>
      <w:r w:rsidRPr="00FB1A3F">
        <w:rPr>
          <w:iCs/>
          <w:color w:val="000000"/>
          <w:lang w:val="es-ES"/>
        </w:rPr>
        <w:t xml:space="preserve">- </w:t>
      </w:r>
      <w:r w:rsidR="00436166">
        <w:rPr>
          <w:iCs/>
          <w:color w:val="000000"/>
          <w:lang w:val="es-ES"/>
        </w:rPr>
        <w:t>Kinh phí</w:t>
      </w:r>
      <w:r w:rsidRPr="00FB1A3F">
        <w:rPr>
          <w:iCs/>
          <w:color w:val="000000"/>
          <w:lang w:val="es-ES"/>
        </w:rPr>
        <w:t xml:space="preserve"> giao năm 2023 là</w:t>
      </w:r>
      <w:r w:rsidR="005774A8" w:rsidRPr="00FB1A3F">
        <w:rPr>
          <w:lang w:val="es-ES"/>
        </w:rPr>
        <w:t xml:space="preserve">: 3.844 triệu đồng, trong đó: </w:t>
      </w:r>
      <w:r w:rsidR="00436166">
        <w:rPr>
          <w:lang w:val="es-ES"/>
        </w:rPr>
        <w:t>Kinh phí</w:t>
      </w:r>
      <w:r w:rsidR="005774A8" w:rsidRPr="00FB1A3F">
        <w:rPr>
          <w:lang w:val="es-ES"/>
        </w:rPr>
        <w:t xml:space="preserve"> đầu tư 3.844 triệu đồng, giải ngân đến thời điểm báo cáo 394 triệu đồng, đạt 10,24%; </w:t>
      </w:r>
      <w:r w:rsidR="00436166">
        <w:rPr>
          <w:lang w:val="es-ES"/>
        </w:rPr>
        <w:t>kinh phí</w:t>
      </w:r>
      <w:r w:rsidR="005774A8" w:rsidRPr="00FB1A3F">
        <w:rPr>
          <w:lang w:val="es-ES"/>
        </w:rPr>
        <w:t xml:space="preserve"> sự nghiệp năm 2023 không được giao. </w:t>
      </w:r>
    </w:p>
    <w:p w:rsidR="000811E8" w:rsidRPr="00FB1A3F" w:rsidRDefault="000811E8" w:rsidP="000811E8">
      <w:pPr>
        <w:widowControl w:val="0"/>
        <w:pBdr>
          <w:top w:val="dotted" w:sz="4" w:space="1" w:color="FFFFFF"/>
          <w:left w:val="dotted" w:sz="4" w:space="0" w:color="FFFFFF"/>
          <w:bottom w:val="dotted" w:sz="4" w:space="12" w:color="FFFFFF"/>
          <w:right w:val="dotted" w:sz="4" w:space="1" w:color="FFFFFF"/>
        </w:pBdr>
        <w:shd w:val="clear" w:color="auto" w:fill="FFFFFF"/>
        <w:spacing w:before="120" w:line="240" w:lineRule="atLeast"/>
        <w:ind w:firstLine="567"/>
        <w:jc w:val="both"/>
        <w:rPr>
          <w:i/>
          <w:iCs/>
          <w:color w:val="000000"/>
          <w:lang w:val="es-ES"/>
        </w:rPr>
      </w:pPr>
      <w:r w:rsidRPr="00FB1A3F">
        <w:rPr>
          <w:i/>
          <w:color w:val="000000"/>
          <w:lang w:val="es-ES"/>
        </w:rPr>
        <w:t>* Cụ thể giải ngân</w:t>
      </w:r>
      <w:r>
        <w:rPr>
          <w:i/>
          <w:color w:val="000000"/>
          <w:lang w:val="es-ES"/>
        </w:rPr>
        <w:t xml:space="preserve"> của từng tiểu dự án </w:t>
      </w:r>
      <w:r w:rsidRPr="00FB1A3F">
        <w:rPr>
          <w:i/>
          <w:color w:val="000000"/>
          <w:lang w:val="es-ES"/>
        </w:rPr>
        <w:t>trong 2 năm:</w:t>
      </w:r>
    </w:p>
    <w:p w:rsidR="005774A8" w:rsidRPr="00FB1A3F" w:rsidRDefault="005774A8" w:rsidP="00FB1A3F">
      <w:pPr>
        <w:widowControl w:val="0"/>
        <w:pBdr>
          <w:top w:val="dotted" w:sz="4" w:space="1" w:color="FFFFFF"/>
          <w:left w:val="dotted" w:sz="4" w:space="0" w:color="FFFFFF"/>
          <w:bottom w:val="dotted" w:sz="4" w:space="12" w:color="FFFFFF"/>
          <w:right w:val="dotted" w:sz="4" w:space="1" w:color="FFFFFF"/>
        </w:pBdr>
        <w:shd w:val="clear" w:color="auto" w:fill="FFFFFF"/>
        <w:spacing w:before="120" w:line="240" w:lineRule="atLeast"/>
        <w:ind w:firstLine="567"/>
        <w:jc w:val="both"/>
        <w:rPr>
          <w:iCs/>
          <w:color w:val="000000"/>
          <w:lang w:val="es-ES"/>
        </w:rPr>
      </w:pPr>
      <w:r w:rsidRPr="00FB1A3F">
        <w:rPr>
          <w:iCs/>
          <w:color w:val="000000"/>
          <w:lang w:val="es-ES"/>
        </w:rPr>
        <w:t>+ Nội dung số 08: Xây dựng câu lạc bộ sinh hoạt văn hóa dân gian tại các bản vùng đồng bào DTTS&amp;MN, kinh phí giao 86 triệu đồng, giải ngân đến thời điểm báo cáo 72,9 triệu đồng, đạt 84,77%</w:t>
      </w:r>
      <w:r w:rsidR="00BF7499" w:rsidRPr="00FB1A3F">
        <w:rPr>
          <w:iCs/>
          <w:color w:val="000000"/>
          <w:lang w:val="es-ES"/>
        </w:rPr>
        <w:t>.</w:t>
      </w:r>
    </w:p>
    <w:p w:rsidR="004C28F8" w:rsidRDefault="005774A8" w:rsidP="004C28F8">
      <w:pPr>
        <w:widowControl w:val="0"/>
        <w:pBdr>
          <w:top w:val="dotted" w:sz="4" w:space="1" w:color="FFFFFF"/>
          <w:left w:val="dotted" w:sz="4" w:space="0" w:color="FFFFFF"/>
          <w:bottom w:val="dotted" w:sz="4" w:space="12" w:color="FFFFFF"/>
          <w:right w:val="dotted" w:sz="4" w:space="1" w:color="FFFFFF"/>
        </w:pBdr>
        <w:shd w:val="clear" w:color="auto" w:fill="FFFFFF"/>
        <w:spacing w:before="120" w:line="240" w:lineRule="atLeast"/>
        <w:ind w:firstLine="567"/>
        <w:jc w:val="both"/>
        <w:rPr>
          <w:iCs/>
          <w:spacing w:val="2"/>
          <w:lang w:val="es-ES"/>
        </w:rPr>
      </w:pPr>
      <w:r w:rsidRPr="00FB1A3F">
        <w:rPr>
          <w:iCs/>
          <w:spacing w:val="2"/>
          <w:lang w:val="es-ES"/>
        </w:rPr>
        <w:t>+ Nội dung số 09: Hỗ trợ hoạt động cho đội văn nghệ truyền thống tại các bản vùng đồng bào DTTS&amp;MN, kinh phí giao 260 triệu đồng, giải ngân đến thời điểm báo cáo 228,35 triệu đồng, đạ</w:t>
      </w:r>
      <w:r w:rsidR="00BF7499" w:rsidRPr="00FB1A3F">
        <w:rPr>
          <w:iCs/>
          <w:spacing w:val="2"/>
          <w:lang w:val="es-ES"/>
        </w:rPr>
        <w:t>t 87,82%</w:t>
      </w:r>
      <w:r w:rsidRPr="00FB1A3F">
        <w:rPr>
          <w:iCs/>
          <w:spacing w:val="2"/>
          <w:lang w:val="es-ES"/>
        </w:rPr>
        <w:t>.</w:t>
      </w:r>
    </w:p>
    <w:p w:rsidR="00436166" w:rsidRPr="00FD2079" w:rsidRDefault="00436166" w:rsidP="004C28F8">
      <w:pPr>
        <w:widowControl w:val="0"/>
        <w:pBdr>
          <w:top w:val="dotted" w:sz="4" w:space="1" w:color="FFFFFF"/>
          <w:left w:val="dotted" w:sz="4" w:space="0" w:color="FFFFFF"/>
          <w:bottom w:val="dotted" w:sz="4" w:space="12" w:color="FFFFFF"/>
          <w:right w:val="dotted" w:sz="4" w:space="1" w:color="FFFFFF"/>
        </w:pBdr>
        <w:shd w:val="clear" w:color="auto" w:fill="FFFFFF"/>
        <w:spacing w:before="120" w:line="240" w:lineRule="atLeast"/>
        <w:ind w:firstLine="567"/>
        <w:jc w:val="both"/>
        <w:rPr>
          <w:lang w:val="es-ES"/>
        </w:rPr>
      </w:pPr>
      <w:r w:rsidRPr="00FD2079">
        <w:rPr>
          <w:iCs/>
          <w:lang w:val="es-ES"/>
        </w:rPr>
        <w:t xml:space="preserve">+ Nội dung số 18: Hỗ trợ đầu tư xây dựng thiết chế văn hóa, thể thao và trang </w:t>
      </w:r>
      <w:r w:rsidRPr="00FD2079">
        <w:rPr>
          <w:iCs/>
          <w:lang w:val="es-ES"/>
        </w:rPr>
        <w:lastRenderedPageBreak/>
        <w:t>thiết bị tại các bản vùng đồng bào DTTS&amp;MN. Kinh phí đầu tư 6.711triệu đồng, giải ngân 1.303,06 triệu đồng, đạt 19,41% (thực hiện 5/19 công trình);</w:t>
      </w:r>
      <w:r w:rsidRPr="00FD2079">
        <w:rPr>
          <w:lang w:val="es-ES"/>
        </w:rPr>
        <w:t xml:space="preserve"> </w:t>
      </w:r>
      <w:r w:rsidRPr="00FD2079">
        <w:rPr>
          <w:iCs/>
          <w:lang w:val="es-ES"/>
        </w:rPr>
        <w:t>kinh phí sự nghiệp 250 triệu đồng (thực hiện cấp trang thiết bị cho 8 nhà sinh hoạt cộng đồng), tại thời điểm báo cáo đang triển khai thực hiện chưa giải ngân.</w:t>
      </w:r>
    </w:p>
    <w:p w:rsidR="005774A8" w:rsidRPr="00FB1A3F" w:rsidRDefault="005774A8" w:rsidP="00FB1A3F">
      <w:pPr>
        <w:widowControl w:val="0"/>
        <w:pBdr>
          <w:top w:val="dotted" w:sz="4" w:space="1" w:color="FFFFFF"/>
          <w:left w:val="dotted" w:sz="4" w:space="0" w:color="FFFFFF"/>
          <w:bottom w:val="dotted" w:sz="4" w:space="12" w:color="FFFFFF"/>
          <w:right w:val="dotted" w:sz="4" w:space="1" w:color="FFFFFF"/>
        </w:pBdr>
        <w:shd w:val="clear" w:color="auto" w:fill="FFFFFF"/>
        <w:spacing w:before="120" w:line="240" w:lineRule="atLeast"/>
        <w:ind w:firstLine="567"/>
        <w:jc w:val="both"/>
        <w:rPr>
          <w:b/>
          <w:iCs/>
          <w:color w:val="000000"/>
          <w:lang w:val="es-ES"/>
        </w:rPr>
      </w:pPr>
      <w:r w:rsidRPr="00FB1A3F">
        <w:rPr>
          <w:b/>
          <w:iCs/>
          <w:color w:val="000000"/>
          <w:lang w:val="es-ES"/>
        </w:rPr>
        <w:t>2.7. Dự án 8: Thực hiện bình đẳng giới và giải quyết những vấn đề cấp thiết đối với phụ nữ và trẻ em</w:t>
      </w:r>
    </w:p>
    <w:p w:rsidR="00436166" w:rsidRPr="00993FEC" w:rsidRDefault="00436166" w:rsidP="00436166">
      <w:pPr>
        <w:widowControl w:val="0"/>
        <w:pBdr>
          <w:top w:val="dotted" w:sz="4" w:space="1" w:color="FFFFFF"/>
          <w:left w:val="dotted" w:sz="4" w:space="0" w:color="FFFFFF"/>
          <w:bottom w:val="dotted" w:sz="4" w:space="12" w:color="FFFFFF"/>
          <w:right w:val="dotted" w:sz="4" w:space="1" w:color="FFFFFF"/>
        </w:pBdr>
        <w:shd w:val="clear" w:color="auto" w:fill="FFFFFF"/>
        <w:spacing w:before="120" w:after="120"/>
        <w:ind w:firstLine="720"/>
        <w:jc w:val="both"/>
        <w:rPr>
          <w:iCs/>
          <w:color w:val="000000"/>
          <w:spacing w:val="-2"/>
          <w:lang w:val="es-ES"/>
        </w:rPr>
      </w:pPr>
      <w:r w:rsidRPr="00993FEC">
        <w:rPr>
          <w:iCs/>
          <w:color w:val="000000"/>
          <w:spacing w:val="-2"/>
          <w:lang w:val="es-ES"/>
        </w:rPr>
        <w:t>- Năm 2022 k</w:t>
      </w:r>
      <w:r w:rsidRPr="00993FEC">
        <w:rPr>
          <w:spacing w:val="-2"/>
          <w:lang w:val="es-ES"/>
        </w:rPr>
        <w:t>inh phí giao: 999 triệu đồng, thực hiện các nội dung hoạt động truyền thông, xây dựng và nhân rộng các mô hình, đảm bảo quyền phụ nữ và trẻ em, trang bị kiến thức về bình đẳng giới; công tác kiểm tra, giám sát việc thực hiện chính sách. Tại thời điểm báo cáo giải ngân 11,64 triệu đồng, đạt 8,1%.</w:t>
      </w:r>
    </w:p>
    <w:p w:rsidR="00436166" w:rsidRPr="00993FEC" w:rsidRDefault="00436166" w:rsidP="00436166">
      <w:pPr>
        <w:widowControl w:val="0"/>
        <w:pBdr>
          <w:top w:val="dotted" w:sz="4" w:space="1" w:color="FFFFFF"/>
          <w:left w:val="dotted" w:sz="4" w:space="0" w:color="FFFFFF"/>
          <w:bottom w:val="dotted" w:sz="4" w:space="12" w:color="FFFFFF"/>
          <w:right w:val="dotted" w:sz="4" w:space="1" w:color="FFFFFF"/>
        </w:pBdr>
        <w:shd w:val="clear" w:color="auto" w:fill="FFFFFF"/>
        <w:spacing w:before="120" w:after="120"/>
        <w:ind w:firstLine="720"/>
        <w:jc w:val="both"/>
        <w:rPr>
          <w:lang w:val="es-ES"/>
        </w:rPr>
      </w:pPr>
      <w:r w:rsidRPr="00993FEC">
        <w:rPr>
          <w:iCs/>
          <w:color w:val="000000"/>
          <w:lang w:val="es-ES"/>
        </w:rPr>
        <w:t>- Năm 2023 k</w:t>
      </w:r>
      <w:r w:rsidRPr="00993FEC">
        <w:rPr>
          <w:lang w:val="vi-VN"/>
        </w:rPr>
        <w:t xml:space="preserve">inh phí giao: 2.691 triệu đồng, </w:t>
      </w:r>
      <w:r w:rsidRPr="00E323F9">
        <w:rPr>
          <w:lang w:val="es-ES"/>
        </w:rPr>
        <w:t>t</w:t>
      </w:r>
      <w:r w:rsidRPr="00993FEC">
        <w:rPr>
          <w:lang w:val="vi-VN"/>
        </w:rPr>
        <w:t>hực hiện hoạt động truyền thông; xây dựng và nhân rông các mô hình; đảm bảo quyền của phụ nữ và trẻ em; trang bị kiến thức về bình đẳng giới</w:t>
      </w:r>
      <w:r w:rsidRPr="00993FEC">
        <w:rPr>
          <w:lang w:val="es-ES"/>
        </w:rPr>
        <w:t>, kinh phí giao</w:t>
      </w:r>
      <w:r w:rsidRPr="00993FEC">
        <w:rPr>
          <w:lang w:val="vi-VN"/>
        </w:rPr>
        <w:t xml:space="preserve"> 2.631 triệu đồng; công tác kiểm tra, giám sát 60 triệu đồng, tại thời điểm báo cáo chưa giải ngân.</w:t>
      </w:r>
      <w:r w:rsidRPr="00993FEC">
        <w:rPr>
          <w:lang w:val="es-ES"/>
        </w:rPr>
        <w:t xml:space="preserve"> </w:t>
      </w:r>
    </w:p>
    <w:p w:rsidR="005774A8" w:rsidRPr="00FB1A3F" w:rsidRDefault="005774A8" w:rsidP="00FB1A3F">
      <w:pPr>
        <w:widowControl w:val="0"/>
        <w:pBdr>
          <w:top w:val="dotted" w:sz="4" w:space="1" w:color="FFFFFF"/>
          <w:left w:val="dotted" w:sz="4" w:space="0" w:color="FFFFFF"/>
          <w:bottom w:val="dotted" w:sz="4" w:space="12" w:color="FFFFFF"/>
          <w:right w:val="dotted" w:sz="4" w:space="1" w:color="FFFFFF"/>
        </w:pBdr>
        <w:shd w:val="clear" w:color="auto" w:fill="FFFFFF"/>
        <w:spacing w:before="120" w:line="240" w:lineRule="atLeast"/>
        <w:ind w:firstLine="567"/>
        <w:jc w:val="both"/>
        <w:rPr>
          <w:b/>
          <w:iCs/>
          <w:color w:val="000000"/>
          <w:lang w:val="es-ES"/>
        </w:rPr>
      </w:pPr>
      <w:r w:rsidRPr="00FB1A3F">
        <w:rPr>
          <w:b/>
          <w:iCs/>
          <w:color w:val="000000"/>
          <w:lang w:val="es-ES"/>
        </w:rPr>
        <w:t>2.8. Dự án 9: Đầu tư phát triển nhóm dân tộc thiểu số rất ít người và nhóm dân tộc còn nhiều khó khăn</w:t>
      </w:r>
    </w:p>
    <w:p w:rsidR="005774A8" w:rsidRPr="00FB1A3F" w:rsidRDefault="0082099B" w:rsidP="00FB1A3F">
      <w:pPr>
        <w:widowControl w:val="0"/>
        <w:pBdr>
          <w:top w:val="dotted" w:sz="4" w:space="1" w:color="FFFFFF"/>
          <w:left w:val="dotted" w:sz="4" w:space="0" w:color="FFFFFF"/>
          <w:bottom w:val="dotted" w:sz="4" w:space="12" w:color="FFFFFF"/>
          <w:right w:val="dotted" w:sz="4" w:space="1" w:color="FFFFFF"/>
        </w:pBdr>
        <w:shd w:val="clear" w:color="auto" w:fill="FFFFFF"/>
        <w:spacing w:before="120" w:line="240" w:lineRule="atLeast"/>
        <w:ind w:firstLine="567"/>
        <w:jc w:val="both"/>
        <w:rPr>
          <w:lang w:val="es-ES"/>
        </w:rPr>
      </w:pPr>
      <w:r w:rsidRPr="00FB1A3F">
        <w:rPr>
          <w:iCs/>
          <w:color w:val="000000"/>
          <w:lang w:val="es-ES"/>
        </w:rPr>
        <w:t xml:space="preserve">- </w:t>
      </w:r>
      <w:r w:rsidR="00436166">
        <w:rPr>
          <w:iCs/>
          <w:color w:val="000000"/>
          <w:lang w:val="es-ES"/>
        </w:rPr>
        <w:t>Kinh phí</w:t>
      </w:r>
      <w:r w:rsidRPr="00FB1A3F">
        <w:rPr>
          <w:iCs/>
          <w:color w:val="000000"/>
          <w:lang w:val="es-ES"/>
        </w:rPr>
        <w:t xml:space="preserve"> giao n</w:t>
      </w:r>
      <w:r w:rsidR="005774A8" w:rsidRPr="00FB1A3F">
        <w:rPr>
          <w:iCs/>
          <w:color w:val="000000"/>
          <w:lang w:val="es-ES"/>
        </w:rPr>
        <w:t xml:space="preserve">ăm 2022 </w:t>
      </w:r>
      <w:r w:rsidRPr="00FB1A3F">
        <w:rPr>
          <w:iCs/>
          <w:color w:val="000000"/>
          <w:lang w:val="es-ES"/>
        </w:rPr>
        <w:t>là</w:t>
      </w:r>
      <w:r w:rsidR="005774A8" w:rsidRPr="00FB1A3F">
        <w:rPr>
          <w:lang w:val="es-ES"/>
        </w:rPr>
        <w:t xml:space="preserve">: 23.979 triệu đồng. Trong đó: </w:t>
      </w:r>
      <w:r w:rsidR="00436166">
        <w:rPr>
          <w:lang w:val="es-ES"/>
        </w:rPr>
        <w:t>Kinh phí</w:t>
      </w:r>
      <w:r w:rsidR="005774A8" w:rsidRPr="00FB1A3F">
        <w:rPr>
          <w:lang w:val="es-ES"/>
        </w:rPr>
        <w:t xml:space="preserve"> đầu tư 16.066 triệu đồng, giả</w:t>
      </w:r>
      <w:r w:rsidR="00246E22" w:rsidRPr="00FB1A3F">
        <w:rPr>
          <w:lang w:val="es-ES"/>
        </w:rPr>
        <w:t>i ngân 15.956</w:t>
      </w:r>
      <w:r w:rsidR="005774A8" w:rsidRPr="00FB1A3F">
        <w:rPr>
          <w:lang w:val="es-ES"/>
        </w:rPr>
        <w:t xml:space="preserve"> triệu đồng, đạt 99,32%; </w:t>
      </w:r>
      <w:r w:rsidR="00436166">
        <w:rPr>
          <w:lang w:val="es-ES"/>
        </w:rPr>
        <w:t>kinh phí</w:t>
      </w:r>
      <w:r w:rsidR="005774A8" w:rsidRPr="00FB1A3F">
        <w:rPr>
          <w:lang w:val="es-ES"/>
        </w:rPr>
        <w:t xml:space="preserve"> sự nghiệp 7.913 triệu đồng, giả</w:t>
      </w:r>
      <w:r w:rsidR="00246E22" w:rsidRPr="00FB1A3F">
        <w:rPr>
          <w:lang w:val="es-ES"/>
        </w:rPr>
        <w:t>i ngân 1.117</w:t>
      </w:r>
      <w:r w:rsidR="005774A8" w:rsidRPr="00FB1A3F">
        <w:rPr>
          <w:lang w:val="es-ES"/>
        </w:rPr>
        <w:t xml:space="preserve"> triệu đồng, đạt 14,12%.</w:t>
      </w:r>
    </w:p>
    <w:p w:rsidR="000811E8" w:rsidRDefault="0082099B" w:rsidP="000811E8">
      <w:pPr>
        <w:widowControl w:val="0"/>
        <w:pBdr>
          <w:top w:val="dotted" w:sz="4" w:space="1" w:color="FFFFFF"/>
          <w:left w:val="dotted" w:sz="4" w:space="0" w:color="FFFFFF"/>
          <w:bottom w:val="dotted" w:sz="4" w:space="12" w:color="FFFFFF"/>
          <w:right w:val="dotted" w:sz="4" w:space="1" w:color="FFFFFF"/>
        </w:pBdr>
        <w:shd w:val="clear" w:color="auto" w:fill="FFFFFF"/>
        <w:spacing w:before="120" w:line="240" w:lineRule="atLeast"/>
        <w:ind w:firstLine="567"/>
        <w:jc w:val="both"/>
        <w:rPr>
          <w:color w:val="000000"/>
          <w:lang w:val="es-ES"/>
        </w:rPr>
      </w:pPr>
      <w:r w:rsidRPr="00FB1A3F">
        <w:rPr>
          <w:iCs/>
          <w:color w:val="000000"/>
          <w:lang w:val="es-ES"/>
        </w:rPr>
        <w:t xml:space="preserve">- </w:t>
      </w:r>
      <w:r w:rsidR="00436166">
        <w:rPr>
          <w:iCs/>
          <w:color w:val="000000"/>
          <w:lang w:val="es-ES"/>
        </w:rPr>
        <w:t>Kinh phí</w:t>
      </w:r>
      <w:r w:rsidRPr="00FB1A3F">
        <w:rPr>
          <w:iCs/>
          <w:color w:val="000000"/>
          <w:lang w:val="es-ES"/>
        </w:rPr>
        <w:t xml:space="preserve"> giao năm 2023 là</w:t>
      </w:r>
      <w:r w:rsidR="005774A8" w:rsidRPr="00FB1A3F">
        <w:rPr>
          <w:lang w:val="es-ES"/>
        </w:rPr>
        <w:t xml:space="preserve">: 53.486 triệu đồng. Trong đó: </w:t>
      </w:r>
      <w:r w:rsidR="00436166">
        <w:rPr>
          <w:lang w:val="es-ES"/>
        </w:rPr>
        <w:t>Kinh phí</w:t>
      </w:r>
      <w:r w:rsidR="005774A8" w:rsidRPr="00FB1A3F">
        <w:rPr>
          <w:i/>
          <w:lang w:val="es-ES"/>
        </w:rPr>
        <w:t xml:space="preserve"> </w:t>
      </w:r>
      <w:r w:rsidR="005774A8" w:rsidRPr="00FB1A3F">
        <w:rPr>
          <w:lang w:val="es-ES"/>
        </w:rPr>
        <w:t xml:space="preserve">đầu tư 22.552 triệu đồng, </w:t>
      </w:r>
      <w:r w:rsidR="007452AE" w:rsidRPr="00FB1A3F">
        <w:rPr>
          <w:lang w:val="es-ES"/>
        </w:rPr>
        <w:t>giải ngân 12.576 triệu đồng, đạt 55,</w:t>
      </w:r>
      <w:r w:rsidR="00436166">
        <w:rPr>
          <w:lang w:val="es-ES"/>
        </w:rPr>
        <w:t>8</w:t>
      </w:r>
      <w:r w:rsidR="007452AE" w:rsidRPr="00FB1A3F">
        <w:rPr>
          <w:lang w:val="es-ES"/>
        </w:rPr>
        <w:t xml:space="preserve">%; </w:t>
      </w:r>
      <w:r w:rsidR="00436166">
        <w:rPr>
          <w:lang w:val="es-ES"/>
        </w:rPr>
        <w:t>kinh phí</w:t>
      </w:r>
      <w:r w:rsidR="007452AE" w:rsidRPr="00FB1A3F">
        <w:rPr>
          <w:lang w:val="es-ES"/>
        </w:rPr>
        <w:t xml:space="preserve"> </w:t>
      </w:r>
      <w:r w:rsidR="005774A8" w:rsidRPr="00FB1A3F">
        <w:rPr>
          <w:lang w:val="es-ES"/>
        </w:rPr>
        <w:t>sự nghiệ</w:t>
      </w:r>
      <w:r w:rsidR="007452AE" w:rsidRPr="00FB1A3F">
        <w:rPr>
          <w:lang w:val="es-ES"/>
        </w:rPr>
        <w:t>p 30.934</w:t>
      </w:r>
      <w:r w:rsidR="005774A8" w:rsidRPr="00FB1A3F">
        <w:rPr>
          <w:lang w:val="es-ES"/>
        </w:rPr>
        <w:t xml:space="preserve"> triệu đồng</w:t>
      </w:r>
      <w:r w:rsidR="007452AE" w:rsidRPr="00FB1A3F">
        <w:rPr>
          <w:lang w:val="es-ES"/>
        </w:rPr>
        <w:t>, giải ngân</w:t>
      </w:r>
      <w:r w:rsidR="005774A8" w:rsidRPr="00FB1A3F">
        <w:rPr>
          <w:lang w:val="es-ES"/>
        </w:rPr>
        <w:t xml:space="preserve"> 626 triệu đồng, đạt 2,02%</w:t>
      </w:r>
      <w:r w:rsidR="005774A8" w:rsidRPr="00FB1A3F">
        <w:rPr>
          <w:color w:val="000000"/>
          <w:lang w:val="es-ES"/>
        </w:rPr>
        <w:t xml:space="preserve">. </w:t>
      </w:r>
    </w:p>
    <w:p w:rsidR="000811E8" w:rsidRPr="00FB1A3F" w:rsidRDefault="000811E8" w:rsidP="000811E8">
      <w:pPr>
        <w:widowControl w:val="0"/>
        <w:pBdr>
          <w:top w:val="dotted" w:sz="4" w:space="1" w:color="FFFFFF"/>
          <w:left w:val="dotted" w:sz="4" w:space="0" w:color="FFFFFF"/>
          <w:bottom w:val="dotted" w:sz="4" w:space="12" w:color="FFFFFF"/>
          <w:right w:val="dotted" w:sz="4" w:space="1" w:color="FFFFFF"/>
        </w:pBdr>
        <w:shd w:val="clear" w:color="auto" w:fill="FFFFFF"/>
        <w:spacing w:before="120" w:line="240" w:lineRule="atLeast"/>
        <w:ind w:firstLine="567"/>
        <w:jc w:val="both"/>
        <w:rPr>
          <w:i/>
          <w:iCs/>
          <w:color w:val="000000"/>
          <w:lang w:val="es-ES"/>
        </w:rPr>
      </w:pPr>
      <w:r w:rsidRPr="00FB1A3F">
        <w:rPr>
          <w:i/>
          <w:color w:val="000000"/>
          <w:lang w:val="es-ES"/>
        </w:rPr>
        <w:t>* Cụ thể giải ngân</w:t>
      </w:r>
      <w:r>
        <w:rPr>
          <w:i/>
          <w:color w:val="000000"/>
          <w:lang w:val="es-ES"/>
        </w:rPr>
        <w:t xml:space="preserve"> của từng tiểu dự án </w:t>
      </w:r>
      <w:r w:rsidRPr="00FB1A3F">
        <w:rPr>
          <w:i/>
          <w:color w:val="000000"/>
          <w:lang w:val="es-ES"/>
        </w:rPr>
        <w:t>trong 2 năm:</w:t>
      </w:r>
    </w:p>
    <w:p w:rsidR="005774A8" w:rsidRPr="00FB1A3F" w:rsidRDefault="005774A8" w:rsidP="00FB1A3F">
      <w:pPr>
        <w:widowControl w:val="0"/>
        <w:pBdr>
          <w:top w:val="dotted" w:sz="4" w:space="1" w:color="FFFFFF"/>
          <w:left w:val="dotted" w:sz="4" w:space="0" w:color="FFFFFF"/>
          <w:bottom w:val="dotted" w:sz="4" w:space="12" w:color="FFFFFF"/>
          <w:right w:val="dotted" w:sz="4" w:space="1" w:color="FFFFFF"/>
        </w:pBdr>
        <w:shd w:val="clear" w:color="auto" w:fill="FFFFFF"/>
        <w:spacing w:before="120" w:line="240" w:lineRule="atLeast"/>
        <w:ind w:firstLine="567"/>
        <w:jc w:val="both"/>
        <w:rPr>
          <w:iCs/>
          <w:color w:val="000000"/>
          <w:lang w:val="es-ES"/>
        </w:rPr>
      </w:pPr>
      <w:r w:rsidRPr="00FB1A3F">
        <w:rPr>
          <w:b/>
          <w:i/>
          <w:iCs/>
          <w:color w:val="000000"/>
          <w:lang w:val="es-ES"/>
        </w:rPr>
        <w:t>2.9.1. Tiểu Dự án 1:</w:t>
      </w:r>
      <w:r w:rsidRPr="00FB1A3F">
        <w:rPr>
          <w:iCs/>
          <w:color w:val="000000"/>
          <w:lang w:val="es-ES"/>
        </w:rPr>
        <w:t xml:space="preserve"> Đầu tư phát triển kinh tế - xã hội nhóm DTTS rất ít người, nhóm dân tộc còn gặp nhiều khó khăn, dân tộc có khó khăn đặc thù</w:t>
      </w:r>
      <w:r w:rsidR="008F5D38" w:rsidRPr="00FB1A3F">
        <w:rPr>
          <w:iCs/>
          <w:color w:val="000000"/>
          <w:lang w:val="es-ES"/>
        </w:rPr>
        <w:t>.</w:t>
      </w:r>
    </w:p>
    <w:p w:rsidR="00B73FEE" w:rsidRPr="00FB1A3F" w:rsidRDefault="005774A8" w:rsidP="00FB1A3F">
      <w:pPr>
        <w:widowControl w:val="0"/>
        <w:pBdr>
          <w:top w:val="dotted" w:sz="4" w:space="1" w:color="FFFFFF"/>
          <w:left w:val="dotted" w:sz="4" w:space="0" w:color="FFFFFF"/>
          <w:bottom w:val="dotted" w:sz="4" w:space="12" w:color="FFFFFF"/>
          <w:right w:val="dotted" w:sz="4" w:space="1" w:color="FFFFFF"/>
        </w:pBdr>
        <w:shd w:val="clear" w:color="auto" w:fill="FFFFFF"/>
        <w:spacing w:before="120" w:line="240" w:lineRule="atLeast"/>
        <w:ind w:firstLine="567"/>
        <w:jc w:val="both"/>
        <w:rPr>
          <w:iCs/>
          <w:lang w:val="es-ES"/>
        </w:rPr>
      </w:pPr>
      <w:r w:rsidRPr="00FB1A3F">
        <w:rPr>
          <w:iCs/>
          <w:lang w:val="es-ES"/>
        </w:rPr>
        <w:t>* Nộ</w:t>
      </w:r>
      <w:r w:rsidR="006A03C7" w:rsidRPr="00FB1A3F">
        <w:rPr>
          <w:iCs/>
          <w:lang w:val="es-ES"/>
        </w:rPr>
        <w:t>i dung 01. Xây dựng cơ sở hạ tầng các thôn, bản</w:t>
      </w:r>
      <w:r w:rsidR="008F5D38" w:rsidRPr="00FB1A3F">
        <w:rPr>
          <w:iCs/>
          <w:lang w:val="es-ES"/>
        </w:rPr>
        <w:t xml:space="preserve">: </w:t>
      </w:r>
      <w:r w:rsidR="00436166">
        <w:rPr>
          <w:iCs/>
          <w:lang w:val="es-ES"/>
        </w:rPr>
        <w:t>Kinh phí</w:t>
      </w:r>
      <w:r w:rsidR="00120253" w:rsidRPr="00FB1A3F">
        <w:rPr>
          <w:iCs/>
          <w:lang w:val="es-ES"/>
        </w:rPr>
        <w:t xml:space="preserve"> </w:t>
      </w:r>
      <w:r w:rsidRPr="00FB1A3F">
        <w:rPr>
          <w:iCs/>
          <w:lang w:val="es-ES"/>
        </w:rPr>
        <w:t>đầ</w:t>
      </w:r>
      <w:r w:rsidR="006A03C7" w:rsidRPr="00FB1A3F">
        <w:rPr>
          <w:iCs/>
          <w:lang w:val="es-ES"/>
        </w:rPr>
        <w:t>u tư</w:t>
      </w:r>
      <w:r w:rsidRPr="00FB1A3F">
        <w:rPr>
          <w:iCs/>
          <w:lang w:val="es-ES"/>
        </w:rPr>
        <w:t xml:space="preserve"> </w:t>
      </w:r>
      <w:r w:rsidR="009F6552">
        <w:rPr>
          <w:iCs/>
          <w:lang w:val="es-ES"/>
        </w:rPr>
        <w:t>38.618</w:t>
      </w:r>
      <w:r w:rsidRPr="00FB1A3F">
        <w:rPr>
          <w:iCs/>
          <w:lang w:val="es-ES"/>
        </w:rPr>
        <w:t xml:space="preserve"> triệu đồng, giải ngân </w:t>
      </w:r>
      <w:r w:rsidR="006A03C7" w:rsidRPr="00FB1A3F">
        <w:rPr>
          <w:iCs/>
          <w:lang w:val="es-ES"/>
        </w:rPr>
        <w:t>28.5</w:t>
      </w:r>
      <w:r w:rsidR="009F6552">
        <w:rPr>
          <w:iCs/>
          <w:lang w:val="es-ES"/>
        </w:rPr>
        <w:t>66</w:t>
      </w:r>
      <w:r w:rsidRPr="00FB1A3F">
        <w:rPr>
          <w:iCs/>
          <w:lang w:val="es-ES"/>
        </w:rPr>
        <w:t xml:space="preserve"> triệu đồng, đạt </w:t>
      </w:r>
      <w:r w:rsidR="009F6552">
        <w:rPr>
          <w:iCs/>
          <w:lang w:val="es-ES"/>
        </w:rPr>
        <w:t>73,9</w:t>
      </w:r>
      <w:r w:rsidR="00120253" w:rsidRPr="00FB1A3F">
        <w:rPr>
          <w:iCs/>
          <w:lang w:val="es-ES"/>
        </w:rPr>
        <w:t xml:space="preserve">%; </w:t>
      </w:r>
      <w:r w:rsidR="00436166">
        <w:rPr>
          <w:iCs/>
          <w:lang w:val="es-ES"/>
        </w:rPr>
        <w:t>kinh phí</w:t>
      </w:r>
      <w:r w:rsidR="00120253" w:rsidRPr="00FB1A3F">
        <w:rPr>
          <w:iCs/>
          <w:lang w:val="es-ES"/>
        </w:rPr>
        <w:t xml:space="preserve"> </w:t>
      </w:r>
      <w:r w:rsidRPr="00FB1A3F">
        <w:rPr>
          <w:iCs/>
          <w:lang w:val="es-ES"/>
        </w:rPr>
        <w:t>sự nghiệ</w:t>
      </w:r>
      <w:r w:rsidR="006A03C7" w:rsidRPr="00FB1A3F">
        <w:rPr>
          <w:iCs/>
          <w:lang w:val="es-ES"/>
        </w:rPr>
        <w:t>p</w:t>
      </w:r>
      <w:r w:rsidRPr="00FB1A3F">
        <w:rPr>
          <w:iCs/>
          <w:lang w:val="es-ES"/>
        </w:rPr>
        <w:t xml:space="preserve"> 4.591 triệu đồng, đến thời điểm báo cáo</w:t>
      </w:r>
      <w:r w:rsidR="009F6552">
        <w:rPr>
          <w:iCs/>
          <w:lang w:val="es-ES"/>
        </w:rPr>
        <w:t xml:space="preserve"> giải ngân 566 triệu đồng, đạt 12,3%</w:t>
      </w:r>
      <w:r w:rsidRPr="00FB1A3F">
        <w:rPr>
          <w:iCs/>
          <w:lang w:val="es-ES"/>
        </w:rPr>
        <w:t xml:space="preserve">. </w:t>
      </w:r>
    </w:p>
    <w:p w:rsidR="005774A8" w:rsidRPr="00FB1A3F" w:rsidRDefault="005774A8" w:rsidP="00FB1A3F">
      <w:pPr>
        <w:widowControl w:val="0"/>
        <w:pBdr>
          <w:top w:val="dotted" w:sz="4" w:space="1" w:color="FFFFFF"/>
          <w:left w:val="dotted" w:sz="4" w:space="0" w:color="FFFFFF"/>
          <w:bottom w:val="dotted" w:sz="4" w:space="12" w:color="FFFFFF"/>
          <w:right w:val="dotted" w:sz="4" w:space="1" w:color="FFFFFF"/>
        </w:pBdr>
        <w:shd w:val="clear" w:color="auto" w:fill="FFFFFF"/>
        <w:spacing w:before="120" w:line="240" w:lineRule="atLeast"/>
        <w:ind w:firstLine="567"/>
        <w:jc w:val="both"/>
        <w:rPr>
          <w:iCs/>
          <w:color w:val="000000"/>
          <w:lang w:val="es-ES"/>
        </w:rPr>
      </w:pPr>
      <w:r w:rsidRPr="00FB1A3F">
        <w:rPr>
          <w:iCs/>
          <w:color w:val="000000"/>
          <w:lang w:val="es-ES"/>
        </w:rPr>
        <w:t>* Nộ</w:t>
      </w:r>
      <w:r w:rsidR="006A03C7" w:rsidRPr="00FB1A3F">
        <w:rPr>
          <w:iCs/>
          <w:color w:val="000000"/>
          <w:lang w:val="es-ES"/>
        </w:rPr>
        <w:t xml:space="preserve">i dung 02. </w:t>
      </w:r>
      <w:r w:rsidRPr="00FB1A3F">
        <w:rPr>
          <w:iCs/>
          <w:color w:val="000000"/>
          <w:lang w:val="es-ES"/>
        </w:rPr>
        <w:t>Hỗ trợ phát triển sản xuất và sinh kế</w:t>
      </w:r>
      <w:r w:rsidR="00120253" w:rsidRPr="00FB1A3F">
        <w:rPr>
          <w:iCs/>
          <w:color w:val="000000"/>
          <w:lang w:val="es-ES"/>
        </w:rPr>
        <w:t xml:space="preserve">: </w:t>
      </w:r>
      <w:r w:rsidR="00436166">
        <w:rPr>
          <w:iCs/>
          <w:color w:val="000000"/>
          <w:lang w:val="es-ES"/>
        </w:rPr>
        <w:t>Kinh phí</w:t>
      </w:r>
      <w:r w:rsidR="006A03C7" w:rsidRPr="00FB1A3F">
        <w:rPr>
          <w:iCs/>
          <w:color w:val="000000"/>
          <w:lang w:val="es-ES"/>
        </w:rPr>
        <w:t xml:space="preserve"> sự nghiệp</w:t>
      </w:r>
      <w:r w:rsidRPr="00FB1A3F">
        <w:rPr>
          <w:iCs/>
          <w:color w:val="000000"/>
          <w:lang w:val="es-ES"/>
        </w:rPr>
        <w:t xml:space="preserve"> giao 10.805 triệu đồ</w:t>
      </w:r>
      <w:r w:rsidR="006A03C7" w:rsidRPr="00FB1A3F">
        <w:rPr>
          <w:iCs/>
          <w:color w:val="000000"/>
          <w:lang w:val="es-ES"/>
        </w:rPr>
        <w:t>ng</w:t>
      </w:r>
      <w:r w:rsidRPr="00FB1A3F">
        <w:rPr>
          <w:iCs/>
          <w:color w:val="000000"/>
          <w:lang w:val="es-ES"/>
        </w:rPr>
        <w:t>, tại thời điểm báo cáo đang triển khai thực hiện, chưa giải ngân.</w:t>
      </w:r>
    </w:p>
    <w:p w:rsidR="006A03C7" w:rsidRDefault="005774A8" w:rsidP="00FB1A3F">
      <w:pPr>
        <w:widowControl w:val="0"/>
        <w:pBdr>
          <w:top w:val="dotted" w:sz="4" w:space="1" w:color="FFFFFF"/>
          <w:left w:val="dotted" w:sz="4" w:space="0" w:color="FFFFFF"/>
          <w:bottom w:val="dotted" w:sz="4" w:space="12" w:color="FFFFFF"/>
          <w:right w:val="dotted" w:sz="4" w:space="1" w:color="FFFFFF"/>
        </w:pBdr>
        <w:shd w:val="clear" w:color="auto" w:fill="FFFFFF"/>
        <w:spacing w:before="120" w:line="240" w:lineRule="atLeast"/>
        <w:ind w:firstLine="567"/>
        <w:jc w:val="both"/>
        <w:rPr>
          <w:iCs/>
          <w:color w:val="000000"/>
          <w:lang w:val="es-ES"/>
        </w:rPr>
      </w:pPr>
      <w:r w:rsidRPr="00FB1A3F">
        <w:rPr>
          <w:iCs/>
          <w:color w:val="000000" w:themeColor="text1"/>
          <w:lang w:val="es-ES"/>
        </w:rPr>
        <w:t>* Nộ</w:t>
      </w:r>
      <w:r w:rsidR="006A03C7" w:rsidRPr="00FB1A3F">
        <w:rPr>
          <w:iCs/>
          <w:color w:val="000000" w:themeColor="text1"/>
          <w:lang w:val="es-ES"/>
        </w:rPr>
        <w:t>i dung 03.</w:t>
      </w:r>
      <w:r w:rsidRPr="00FB1A3F">
        <w:rPr>
          <w:iCs/>
          <w:color w:val="000000" w:themeColor="text1"/>
          <w:lang w:val="es-ES"/>
        </w:rPr>
        <w:t xml:space="preserve"> Hỗ trợ bảo tồn, phát huy giá trị văn hóa truyền thống đặc sắc, thông tin, truyền thông nâng cao đời sống tinh thần cho đồng bào: </w:t>
      </w:r>
      <w:r w:rsidR="00436166">
        <w:rPr>
          <w:iCs/>
          <w:color w:val="000000" w:themeColor="text1"/>
          <w:lang w:val="es-ES"/>
        </w:rPr>
        <w:t>Kinh phí</w:t>
      </w:r>
      <w:r w:rsidR="00246E22" w:rsidRPr="00FB1A3F">
        <w:rPr>
          <w:iCs/>
          <w:color w:val="000000"/>
          <w:lang w:val="es-ES"/>
        </w:rPr>
        <w:t xml:space="preserve"> sự nghiệp giao 8.146</w:t>
      </w:r>
      <w:r w:rsidR="006A03C7" w:rsidRPr="00FB1A3F">
        <w:rPr>
          <w:iCs/>
          <w:color w:val="000000"/>
          <w:lang w:val="es-ES"/>
        </w:rPr>
        <w:t xml:space="preserve"> triệu đồ</w:t>
      </w:r>
      <w:r w:rsidR="00246E22" w:rsidRPr="00FB1A3F">
        <w:rPr>
          <w:iCs/>
          <w:color w:val="000000"/>
          <w:lang w:val="es-ES"/>
        </w:rPr>
        <w:t>ng</w:t>
      </w:r>
      <w:r w:rsidR="006A03C7" w:rsidRPr="00FB1A3F">
        <w:rPr>
          <w:iCs/>
          <w:color w:val="000000"/>
          <w:lang w:val="es-ES"/>
        </w:rPr>
        <w:t>, tại thời điểm báo cáo giải ngân</w:t>
      </w:r>
      <w:r w:rsidR="00246E22" w:rsidRPr="00FB1A3F">
        <w:rPr>
          <w:iCs/>
          <w:color w:val="000000"/>
          <w:lang w:val="es-ES"/>
        </w:rPr>
        <w:t xml:space="preserve"> 591 triệu đồng, đạt 7,26%</w:t>
      </w:r>
      <w:r w:rsidR="006A03C7" w:rsidRPr="00FB1A3F">
        <w:rPr>
          <w:iCs/>
          <w:color w:val="000000"/>
          <w:lang w:val="es-ES"/>
        </w:rPr>
        <w:t>.</w:t>
      </w:r>
    </w:p>
    <w:p w:rsidR="009F6552" w:rsidRPr="00993FEC" w:rsidRDefault="009F6552" w:rsidP="009F6552">
      <w:pPr>
        <w:widowControl w:val="0"/>
        <w:pBdr>
          <w:top w:val="dotted" w:sz="4" w:space="1" w:color="FFFFFF"/>
          <w:left w:val="dotted" w:sz="4" w:space="0" w:color="FFFFFF"/>
          <w:bottom w:val="dotted" w:sz="4" w:space="12" w:color="FFFFFF"/>
          <w:right w:val="dotted" w:sz="4" w:space="1" w:color="FFFFFF"/>
        </w:pBdr>
        <w:shd w:val="clear" w:color="auto" w:fill="FFFFFF"/>
        <w:spacing w:before="120" w:after="120"/>
        <w:ind w:firstLine="720"/>
        <w:jc w:val="both"/>
        <w:rPr>
          <w:lang w:val="nl-NL"/>
        </w:rPr>
      </w:pPr>
      <w:r w:rsidRPr="00993FEC">
        <w:rPr>
          <w:iCs/>
          <w:lang w:val="es-ES"/>
        </w:rPr>
        <w:t>* Nội dung 04: Hỗ trợ bà mẹ mang thai, trẻ em dưới 5 tuổi. Kinh phí giao (</w:t>
      </w:r>
      <w:r>
        <w:rPr>
          <w:iCs/>
          <w:lang w:val="es-ES"/>
        </w:rPr>
        <w:t>kinh phí</w:t>
      </w:r>
      <w:r w:rsidRPr="00993FEC">
        <w:rPr>
          <w:iCs/>
          <w:lang w:val="es-ES"/>
        </w:rPr>
        <w:t xml:space="preserve"> sự nghiệp) 14.810 triệu, giải ngân 496,16 triệu đồng, đạt 3,35% </w:t>
      </w:r>
      <w:r w:rsidRPr="00993FEC">
        <w:rPr>
          <w:i/>
          <w:iCs/>
          <w:lang w:val="es-ES"/>
        </w:rPr>
        <w:t xml:space="preserve">(hỗ trợ </w:t>
      </w:r>
      <w:r w:rsidRPr="00993FEC">
        <w:rPr>
          <w:i/>
          <w:lang w:val="nl-NL"/>
        </w:rPr>
        <w:t>cho 13 lượt phụ nữ mang thai; 14 lượt phụ nữ đẻ; 315 trẻ em dưới 5 tuổi)</w:t>
      </w:r>
      <w:r w:rsidRPr="00993FEC">
        <w:rPr>
          <w:lang w:val="nl-NL"/>
        </w:rPr>
        <w:t xml:space="preserve">. </w:t>
      </w:r>
    </w:p>
    <w:p w:rsidR="005774A8" w:rsidRPr="00FB1A3F" w:rsidRDefault="005774A8" w:rsidP="00FB1A3F">
      <w:pPr>
        <w:widowControl w:val="0"/>
        <w:pBdr>
          <w:top w:val="dotted" w:sz="4" w:space="1" w:color="FFFFFF"/>
          <w:left w:val="dotted" w:sz="4" w:space="0" w:color="FFFFFF"/>
          <w:bottom w:val="dotted" w:sz="4" w:space="12" w:color="FFFFFF"/>
          <w:right w:val="dotted" w:sz="4" w:space="1" w:color="FFFFFF"/>
        </w:pBdr>
        <w:shd w:val="clear" w:color="auto" w:fill="FFFFFF"/>
        <w:spacing w:before="120" w:line="240" w:lineRule="atLeast"/>
        <w:ind w:firstLine="567"/>
        <w:jc w:val="both"/>
        <w:rPr>
          <w:iCs/>
          <w:color w:val="000000"/>
          <w:lang w:val="es-ES"/>
        </w:rPr>
      </w:pPr>
      <w:r w:rsidRPr="00FB1A3F">
        <w:rPr>
          <w:b/>
          <w:i/>
          <w:iCs/>
          <w:color w:val="000000"/>
          <w:lang w:val="es-ES"/>
        </w:rPr>
        <w:t>2.9.2. Tiểu Dự án 2:</w:t>
      </w:r>
      <w:r w:rsidRPr="00FB1A3F">
        <w:rPr>
          <w:iCs/>
          <w:color w:val="000000"/>
          <w:lang w:val="es-ES"/>
        </w:rPr>
        <w:t xml:space="preserve"> Giảm thiểu tình trạng tảo hôn và hôn nhân cận huyết thống của các dân tộc còn gặp nhiều khó khăn, dân tộc có khó khăn đặc thù.</w:t>
      </w:r>
    </w:p>
    <w:p w:rsidR="005774A8" w:rsidRPr="00FB1A3F" w:rsidRDefault="005774A8" w:rsidP="00FB1A3F">
      <w:pPr>
        <w:widowControl w:val="0"/>
        <w:pBdr>
          <w:top w:val="dotted" w:sz="4" w:space="1" w:color="FFFFFF"/>
          <w:left w:val="dotted" w:sz="4" w:space="0" w:color="FFFFFF"/>
          <w:bottom w:val="dotted" w:sz="4" w:space="12" w:color="FFFFFF"/>
          <w:right w:val="dotted" w:sz="4" w:space="1" w:color="FFFFFF"/>
        </w:pBdr>
        <w:shd w:val="clear" w:color="auto" w:fill="FFFFFF"/>
        <w:spacing w:before="120" w:line="240" w:lineRule="atLeast"/>
        <w:ind w:firstLine="567"/>
        <w:jc w:val="both"/>
        <w:rPr>
          <w:iCs/>
          <w:color w:val="000000"/>
          <w:lang w:val="es-ES"/>
        </w:rPr>
      </w:pPr>
      <w:r w:rsidRPr="00FB1A3F">
        <w:rPr>
          <w:iCs/>
          <w:color w:val="000000"/>
          <w:lang w:val="es-ES"/>
        </w:rPr>
        <w:t>- Công tác truyề</w:t>
      </w:r>
      <w:r w:rsidR="00120253" w:rsidRPr="00FB1A3F">
        <w:rPr>
          <w:iCs/>
          <w:color w:val="000000"/>
          <w:lang w:val="es-ES"/>
        </w:rPr>
        <w:t xml:space="preserve">n thông: </w:t>
      </w:r>
      <w:r w:rsidR="00436166">
        <w:rPr>
          <w:iCs/>
          <w:color w:val="000000"/>
          <w:lang w:val="es-ES"/>
        </w:rPr>
        <w:t>Kinh phí</w:t>
      </w:r>
      <w:r w:rsidRPr="00FB1A3F">
        <w:rPr>
          <w:iCs/>
          <w:color w:val="000000"/>
          <w:lang w:val="es-ES"/>
        </w:rPr>
        <w:t xml:space="preserve"> sự nghiệ</w:t>
      </w:r>
      <w:r w:rsidR="00120253" w:rsidRPr="00FB1A3F">
        <w:rPr>
          <w:iCs/>
          <w:color w:val="000000"/>
          <w:lang w:val="es-ES"/>
        </w:rPr>
        <w:t>p giao</w:t>
      </w:r>
      <w:r w:rsidRPr="00FB1A3F">
        <w:rPr>
          <w:iCs/>
          <w:color w:val="000000"/>
          <w:lang w:val="es-ES"/>
        </w:rPr>
        <w:t xml:space="preserve"> 42 triệu, giải ngân 30 triệu </w:t>
      </w:r>
      <w:r w:rsidRPr="00FB1A3F">
        <w:rPr>
          <w:iCs/>
          <w:color w:val="000000"/>
          <w:lang w:val="es-ES"/>
        </w:rPr>
        <w:lastRenderedPageBreak/>
        <w:t>đồng, đạ</w:t>
      </w:r>
      <w:r w:rsidR="00120253" w:rsidRPr="00FB1A3F">
        <w:rPr>
          <w:iCs/>
          <w:color w:val="000000"/>
          <w:lang w:val="es-ES"/>
        </w:rPr>
        <w:t>t 71,43%</w:t>
      </w:r>
      <w:r w:rsidRPr="00FB1A3F">
        <w:rPr>
          <w:iCs/>
          <w:color w:val="000000"/>
          <w:lang w:val="es-ES"/>
        </w:rPr>
        <w:t>.</w:t>
      </w:r>
    </w:p>
    <w:p w:rsidR="005774A8" w:rsidRPr="00FB1A3F" w:rsidRDefault="005774A8" w:rsidP="00FB1A3F">
      <w:pPr>
        <w:widowControl w:val="0"/>
        <w:pBdr>
          <w:top w:val="dotted" w:sz="4" w:space="1" w:color="FFFFFF"/>
          <w:left w:val="dotted" w:sz="4" w:space="0" w:color="FFFFFF"/>
          <w:bottom w:val="dotted" w:sz="4" w:space="12" w:color="FFFFFF"/>
          <w:right w:val="dotted" w:sz="4" w:space="1" w:color="FFFFFF"/>
        </w:pBdr>
        <w:shd w:val="clear" w:color="auto" w:fill="FFFFFF"/>
        <w:spacing w:before="120" w:line="240" w:lineRule="atLeast"/>
        <w:ind w:firstLine="567"/>
        <w:jc w:val="both"/>
        <w:rPr>
          <w:iCs/>
          <w:color w:val="000000"/>
          <w:lang w:val="es-ES"/>
        </w:rPr>
      </w:pPr>
      <w:r w:rsidRPr="00FB1A3F">
        <w:rPr>
          <w:iCs/>
          <w:color w:val="000000"/>
          <w:lang w:val="es-ES"/>
        </w:rPr>
        <w:t>- Tập huấn về kiến thức, kỹ năng truyền thông, vận động, tư vấn pháp luật liên quan về</w:t>
      </w:r>
      <w:r w:rsidR="00120253" w:rsidRPr="00FB1A3F">
        <w:rPr>
          <w:iCs/>
          <w:color w:val="000000"/>
          <w:lang w:val="es-ES"/>
        </w:rPr>
        <w:t xml:space="preserve"> hôn nhân và gia đình: </w:t>
      </w:r>
      <w:r w:rsidR="00436166">
        <w:rPr>
          <w:iCs/>
          <w:color w:val="000000"/>
          <w:lang w:val="es-ES"/>
        </w:rPr>
        <w:t>Kinh phí</w:t>
      </w:r>
      <w:r w:rsidRPr="00FB1A3F">
        <w:rPr>
          <w:iCs/>
          <w:color w:val="000000"/>
          <w:lang w:val="es-ES"/>
        </w:rPr>
        <w:t xml:space="preserve"> sự nghiệ</w:t>
      </w:r>
      <w:r w:rsidR="00120253" w:rsidRPr="00FB1A3F">
        <w:rPr>
          <w:iCs/>
          <w:color w:val="000000"/>
          <w:lang w:val="es-ES"/>
        </w:rPr>
        <w:t>p giao</w:t>
      </w:r>
      <w:r w:rsidRPr="00FB1A3F">
        <w:rPr>
          <w:iCs/>
          <w:color w:val="000000"/>
          <w:lang w:val="es-ES"/>
        </w:rPr>
        <w:t xml:space="preserve"> 45 triệu, giải ngân 45 triệu đồng, đạ</w:t>
      </w:r>
      <w:r w:rsidR="00155805" w:rsidRPr="00FB1A3F">
        <w:rPr>
          <w:iCs/>
          <w:color w:val="000000"/>
          <w:lang w:val="es-ES"/>
        </w:rPr>
        <w:t>t 100%</w:t>
      </w:r>
      <w:r w:rsidRPr="00FB1A3F">
        <w:rPr>
          <w:iCs/>
          <w:color w:val="000000"/>
          <w:lang w:val="es-ES"/>
        </w:rPr>
        <w:t>.</w:t>
      </w:r>
    </w:p>
    <w:p w:rsidR="005774A8" w:rsidRPr="00FB1A3F" w:rsidRDefault="005774A8" w:rsidP="00FB1A3F">
      <w:pPr>
        <w:widowControl w:val="0"/>
        <w:pBdr>
          <w:top w:val="dotted" w:sz="4" w:space="1" w:color="FFFFFF"/>
          <w:left w:val="dotted" w:sz="4" w:space="0" w:color="FFFFFF"/>
          <w:bottom w:val="dotted" w:sz="4" w:space="12" w:color="FFFFFF"/>
          <w:right w:val="dotted" w:sz="4" w:space="1" w:color="FFFFFF"/>
        </w:pBdr>
        <w:shd w:val="clear" w:color="auto" w:fill="FFFFFF"/>
        <w:spacing w:before="120" w:line="240" w:lineRule="atLeast"/>
        <w:ind w:firstLine="567"/>
        <w:jc w:val="both"/>
        <w:rPr>
          <w:iCs/>
          <w:color w:val="000000"/>
          <w:lang w:val="es-ES"/>
        </w:rPr>
      </w:pPr>
      <w:r w:rsidRPr="00FB1A3F">
        <w:rPr>
          <w:iCs/>
          <w:color w:val="000000"/>
          <w:lang w:val="es-ES"/>
        </w:rPr>
        <w:t>- Công tác tư vấn, can thiệp lồng gh</w:t>
      </w:r>
      <w:r w:rsidR="00120253" w:rsidRPr="00FB1A3F">
        <w:rPr>
          <w:iCs/>
          <w:color w:val="000000"/>
          <w:lang w:val="es-ES"/>
        </w:rPr>
        <w:t xml:space="preserve">ép: </w:t>
      </w:r>
      <w:r w:rsidR="00436166">
        <w:rPr>
          <w:iCs/>
          <w:color w:val="000000"/>
          <w:lang w:val="es-ES"/>
        </w:rPr>
        <w:t>Kinh phí</w:t>
      </w:r>
      <w:r w:rsidR="00120253" w:rsidRPr="00FB1A3F">
        <w:rPr>
          <w:iCs/>
          <w:color w:val="000000"/>
          <w:lang w:val="es-ES"/>
        </w:rPr>
        <w:t xml:space="preserve"> sự nghiệp</w:t>
      </w:r>
      <w:r w:rsidRPr="00FB1A3F">
        <w:rPr>
          <w:iCs/>
          <w:color w:val="000000"/>
          <w:lang w:val="es-ES"/>
        </w:rPr>
        <w:t xml:space="preserve"> giao 123 triệu đồ</w:t>
      </w:r>
      <w:r w:rsidR="00120253" w:rsidRPr="00FB1A3F">
        <w:rPr>
          <w:iCs/>
          <w:color w:val="000000"/>
          <w:lang w:val="es-ES"/>
        </w:rPr>
        <w:t>ng</w:t>
      </w:r>
      <w:r w:rsidRPr="00FB1A3F">
        <w:rPr>
          <w:iCs/>
          <w:color w:val="000000"/>
          <w:lang w:val="es-ES"/>
        </w:rPr>
        <w:t>, tại thời điểm báo cáo đang triển khai thực hiện, chưa giải ngân.</w:t>
      </w:r>
    </w:p>
    <w:p w:rsidR="005774A8" w:rsidRPr="00FB1A3F" w:rsidRDefault="005774A8" w:rsidP="00FB1A3F">
      <w:pPr>
        <w:widowControl w:val="0"/>
        <w:pBdr>
          <w:top w:val="dotted" w:sz="4" w:space="1" w:color="FFFFFF"/>
          <w:left w:val="dotted" w:sz="4" w:space="0" w:color="FFFFFF"/>
          <w:bottom w:val="dotted" w:sz="4" w:space="12" w:color="FFFFFF"/>
          <w:right w:val="dotted" w:sz="4" w:space="1" w:color="FFFFFF"/>
        </w:pBdr>
        <w:shd w:val="clear" w:color="auto" w:fill="FFFFFF"/>
        <w:spacing w:before="120" w:line="240" w:lineRule="atLeast"/>
        <w:ind w:firstLine="567"/>
        <w:jc w:val="both"/>
        <w:rPr>
          <w:iCs/>
          <w:color w:val="000000"/>
          <w:lang w:val="es-ES"/>
        </w:rPr>
      </w:pPr>
      <w:r w:rsidRPr="00FB1A3F">
        <w:rPr>
          <w:iCs/>
          <w:color w:val="000000"/>
          <w:lang w:val="es-ES"/>
        </w:rPr>
        <w:t>- Duy trì và triển khai mô hình tại các xã, trường có tỷ lệ tảo hôn và HNCHT cao</w:t>
      </w:r>
      <w:r w:rsidR="00155805" w:rsidRPr="00FB1A3F">
        <w:rPr>
          <w:iCs/>
          <w:color w:val="000000"/>
          <w:lang w:val="es-ES"/>
        </w:rPr>
        <w:t xml:space="preserve">: </w:t>
      </w:r>
      <w:r w:rsidR="00436166">
        <w:rPr>
          <w:iCs/>
          <w:color w:val="000000"/>
          <w:lang w:val="es-ES"/>
        </w:rPr>
        <w:t>Kinh phí</w:t>
      </w:r>
      <w:r w:rsidR="00120253" w:rsidRPr="00FB1A3F">
        <w:rPr>
          <w:iCs/>
          <w:color w:val="000000"/>
          <w:lang w:val="es-ES"/>
        </w:rPr>
        <w:t xml:space="preserve"> sự nghiệp </w:t>
      </w:r>
      <w:r w:rsidRPr="00FB1A3F">
        <w:rPr>
          <w:iCs/>
          <w:color w:val="000000"/>
          <w:lang w:val="es-ES"/>
        </w:rPr>
        <w:t>giao 270 triệu đồ</w:t>
      </w:r>
      <w:r w:rsidR="00120253" w:rsidRPr="00FB1A3F">
        <w:rPr>
          <w:iCs/>
          <w:color w:val="000000"/>
          <w:lang w:val="es-ES"/>
        </w:rPr>
        <w:t>ng</w:t>
      </w:r>
      <w:r w:rsidRPr="00FB1A3F">
        <w:rPr>
          <w:iCs/>
          <w:color w:val="000000"/>
          <w:lang w:val="es-ES"/>
        </w:rPr>
        <w:t>, tại thời điểm báo cáo đang triển khai thực hiện, chưa giải ngân.</w:t>
      </w:r>
    </w:p>
    <w:p w:rsidR="005774A8" w:rsidRPr="00FB1A3F" w:rsidRDefault="005774A8" w:rsidP="00FB1A3F">
      <w:pPr>
        <w:widowControl w:val="0"/>
        <w:pBdr>
          <w:top w:val="dotted" w:sz="4" w:space="1" w:color="FFFFFF"/>
          <w:left w:val="dotted" w:sz="4" w:space="0" w:color="FFFFFF"/>
          <w:bottom w:val="dotted" w:sz="4" w:space="12" w:color="FFFFFF"/>
          <w:right w:val="dotted" w:sz="4" w:space="1" w:color="FFFFFF"/>
        </w:pBdr>
        <w:shd w:val="clear" w:color="auto" w:fill="FFFFFF"/>
        <w:spacing w:before="120" w:line="240" w:lineRule="atLeast"/>
        <w:ind w:firstLine="567"/>
        <w:jc w:val="both"/>
        <w:rPr>
          <w:iCs/>
          <w:color w:val="000000"/>
          <w:lang w:val="es-ES"/>
        </w:rPr>
      </w:pPr>
      <w:r w:rsidRPr="00FB1A3F">
        <w:rPr>
          <w:iCs/>
          <w:color w:val="000000"/>
          <w:lang w:val="es-ES"/>
        </w:rPr>
        <w:t>- Kiểm tra, giám sát, đánh giá</w:t>
      </w:r>
      <w:r w:rsidR="00155805" w:rsidRPr="00FB1A3F">
        <w:rPr>
          <w:iCs/>
          <w:color w:val="000000"/>
          <w:lang w:val="es-ES"/>
        </w:rPr>
        <w:t>: K</w:t>
      </w:r>
      <w:r w:rsidRPr="00FB1A3F">
        <w:rPr>
          <w:iCs/>
          <w:color w:val="000000"/>
          <w:lang w:val="es-ES"/>
        </w:rPr>
        <w:t xml:space="preserve">inh phí giao 35 triệu đồng, giải ngân 15 triệu đồng, đạt 42,86%. </w:t>
      </w:r>
    </w:p>
    <w:p w:rsidR="005774A8" w:rsidRPr="00FB1A3F" w:rsidRDefault="005774A8" w:rsidP="00FB1A3F">
      <w:pPr>
        <w:widowControl w:val="0"/>
        <w:pBdr>
          <w:top w:val="dotted" w:sz="4" w:space="1" w:color="FFFFFF"/>
          <w:left w:val="dotted" w:sz="4" w:space="0" w:color="FFFFFF"/>
          <w:bottom w:val="dotted" w:sz="4" w:space="12" w:color="FFFFFF"/>
          <w:right w:val="dotted" w:sz="4" w:space="1" w:color="FFFFFF"/>
        </w:pBdr>
        <w:shd w:val="clear" w:color="auto" w:fill="FFFFFF"/>
        <w:spacing w:before="120" w:line="240" w:lineRule="atLeast"/>
        <w:ind w:firstLine="567"/>
        <w:jc w:val="both"/>
        <w:rPr>
          <w:b/>
          <w:iCs/>
          <w:color w:val="000000"/>
          <w:lang w:val="es-ES"/>
        </w:rPr>
      </w:pPr>
      <w:r w:rsidRPr="00FB1A3F">
        <w:rPr>
          <w:b/>
          <w:iCs/>
          <w:color w:val="000000"/>
          <w:lang w:val="es-ES"/>
        </w:rPr>
        <w:t>2.9. Dự án 10: Truyền thông, tuyên truyền, vận động trong vùng đồng bào dân tộc thiểu số và miền núi</w:t>
      </w:r>
    </w:p>
    <w:p w:rsidR="00FB1A3F" w:rsidRPr="00FB1A3F" w:rsidRDefault="00FB1A3F" w:rsidP="00FB1A3F">
      <w:pPr>
        <w:widowControl w:val="0"/>
        <w:pBdr>
          <w:top w:val="dotted" w:sz="4" w:space="1" w:color="FFFFFF"/>
          <w:left w:val="dotted" w:sz="4" w:space="0" w:color="FFFFFF"/>
          <w:bottom w:val="dotted" w:sz="4" w:space="12" w:color="FFFFFF"/>
          <w:right w:val="dotted" w:sz="4" w:space="1" w:color="FFFFFF"/>
        </w:pBdr>
        <w:shd w:val="clear" w:color="auto" w:fill="FFFFFF"/>
        <w:spacing w:before="120" w:line="240" w:lineRule="atLeast"/>
        <w:ind w:firstLine="567"/>
        <w:jc w:val="both"/>
        <w:rPr>
          <w:color w:val="000000"/>
          <w:lang w:val="es-ES"/>
        </w:rPr>
      </w:pPr>
      <w:r w:rsidRPr="00FB1A3F">
        <w:rPr>
          <w:iCs/>
          <w:color w:val="000000"/>
          <w:lang w:val="es-ES"/>
        </w:rPr>
        <w:t xml:space="preserve">- </w:t>
      </w:r>
      <w:r w:rsidR="00436166">
        <w:rPr>
          <w:iCs/>
          <w:color w:val="000000"/>
          <w:lang w:val="es-ES"/>
        </w:rPr>
        <w:t>Kinh phí</w:t>
      </w:r>
      <w:r w:rsidRPr="00FB1A3F">
        <w:rPr>
          <w:iCs/>
          <w:color w:val="000000"/>
          <w:lang w:val="es-ES"/>
        </w:rPr>
        <w:t xml:space="preserve"> giao năm 2022 là:</w:t>
      </w:r>
      <w:r w:rsidR="005774A8" w:rsidRPr="00FB1A3F">
        <w:rPr>
          <w:color w:val="000000"/>
          <w:lang w:val="es-ES"/>
        </w:rPr>
        <w:t xml:space="preserve"> 215 triệu đồ</w:t>
      </w:r>
      <w:r w:rsidR="0088665B" w:rsidRPr="00FB1A3F">
        <w:rPr>
          <w:color w:val="000000"/>
          <w:lang w:val="es-ES"/>
        </w:rPr>
        <w:t>ng</w:t>
      </w:r>
      <w:r w:rsidR="005774A8" w:rsidRPr="00FB1A3F">
        <w:rPr>
          <w:color w:val="000000"/>
          <w:lang w:val="es-ES"/>
        </w:rPr>
        <w:t>, giải ngân 215 triệu, đạt 100%.</w:t>
      </w:r>
      <w:r w:rsidR="0088665B" w:rsidRPr="00FB1A3F">
        <w:rPr>
          <w:color w:val="000000"/>
          <w:lang w:val="es-ES"/>
        </w:rPr>
        <w:t xml:space="preserve"> </w:t>
      </w:r>
    </w:p>
    <w:p w:rsidR="000811E8" w:rsidRDefault="00FB1A3F" w:rsidP="000811E8">
      <w:pPr>
        <w:widowControl w:val="0"/>
        <w:pBdr>
          <w:top w:val="dotted" w:sz="4" w:space="1" w:color="FFFFFF"/>
          <w:left w:val="dotted" w:sz="4" w:space="0" w:color="FFFFFF"/>
          <w:bottom w:val="dotted" w:sz="4" w:space="12" w:color="FFFFFF"/>
          <w:right w:val="dotted" w:sz="4" w:space="1" w:color="FFFFFF"/>
        </w:pBdr>
        <w:shd w:val="clear" w:color="auto" w:fill="FFFFFF"/>
        <w:spacing w:before="120" w:line="240" w:lineRule="atLeast"/>
        <w:ind w:firstLine="567"/>
        <w:jc w:val="both"/>
        <w:rPr>
          <w:color w:val="000000"/>
          <w:lang w:val="es-ES"/>
        </w:rPr>
      </w:pPr>
      <w:r w:rsidRPr="00FB1A3F">
        <w:rPr>
          <w:color w:val="000000"/>
          <w:lang w:val="es-ES"/>
        </w:rPr>
        <w:t xml:space="preserve">- </w:t>
      </w:r>
      <w:r w:rsidR="00436166">
        <w:rPr>
          <w:color w:val="000000"/>
          <w:lang w:val="es-ES"/>
        </w:rPr>
        <w:t>Kinh phí</w:t>
      </w:r>
      <w:r w:rsidRPr="00FB1A3F">
        <w:rPr>
          <w:color w:val="000000"/>
          <w:lang w:val="es-ES"/>
        </w:rPr>
        <w:t xml:space="preserve"> giao n</w:t>
      </w:r>
      <w:r w:rsidRPr="00FB1A3F">
        <w:rPr>
          <w:iCs/>
          <w:color w:val="000000"/>
          <w:lang w:val="es-ES"/>
        </w:rPr>
        <w:t>ăm 2023 là:</w:t>
      </w:r>
      <w:r w:rsidR="005774A8" w:rsidRPr="00FB1A3F">
        <w:rPr>
          <w:color w:val="000000"/>
          <w:lang w:val="es-ES"/>
        </w:rPr>
        <w:t xml:space="preserve"> 811 triệu đồ</w:t>
      </w:r>
      <w:r w:rsidR="0088665B" w:rsidRPr="00FB1A3F">
        <w:rPr>
          <w:color w:val="000000"/>
          <w:lang w:val="es-ES"/>
        </w:rPr>
        <w:t>ng</w:t>
      </w:r>
      <w:r w:rsidR="005774A8" w:rsidRPr="00FB1A3F">
        <w:rPr>
          <w:color w:val="000000"/>
          <w:lang w:val="es-ES"/>
        </w:rPr>
        <w:t>, giải ngân 276 triệu, đạ</w:t>
      </w:r>
      <w:r w:rsidR="0088665B" w:rsidRPr="00FB1A3F">
        <w:rPr>
          <w:color w:val="000000"/>
          <w:lang w:val="es-ES"/>
        </w:rPr>
        <w:t>t 34</w:t>
      </w:r>
      <w:r w:rsidR="005774A8" w:rsidRPr="00FB1A3F">
        <w:rPr>
          <w:color w:val="000000"/>
          <w:lang w:val="es-ES"/>
        </w:rPr>
        <w:t xml:space="preserve">,03%. </w:t>
      </w:r>
    </w:p>
    <w:p w:rsidR="000811E8" w:rsidRPr="00FB1A3F" w:rsidRDefault="000811E8" w:rsidP="000811E8">
      <w:pPr>
        <w:widowControl w:val="0"/>
        <w:pBdr>
          <w:top w:val="dotted" w:sz="4" w:space="1" w:color="FFFFFF"/>
          <w:left w:val="dotted" w:sz="4" w:space="0" w:color="FFFFFF"/>
          <w:bottom w:val="dotted" w:sz="4" w:space="12" w:color="FFFFFF"/>
          <w:right w:val="dotted" w:sz="4" w:space="1" w:color="FFFFFF"/>
        </w:pBdr>
        <w:shd w:val="clear" w:color="auto" w:fill="FFFFFF"/>
        <w:spacing w:before="120" w:line="240" w:lineRule="atLeast"/>
        <w:ind w:firstLine="567"/>
        <w:jc w:val="both"/>
        <w:rPr>
          <w:i/>
          <w:iCs/>
          <w:color w:val="000000"/>
          <w:lang w:val="es-ES"/>
        </w:rPr>
      </w:pPr>
      <w:r w:rsidRPr="00FB1A3F">
        <w:rPr>
          <w:i/>
          <w:color w:val="000000"/>
          <w:lang w:val="es-ES"/>
        </w:rPr>
        <w:t>* Cụ thể giải ngân</w:t>
      </w:r>
      <w:r>
        <w:rPr>
          <w:i/>
          <w:color w:val="000000"/>
          <w:lang w:val="es-ES"/>
        </w:rPr>
        <w:t xml:space="preserve"> của từng tiểu dự án </w:t>
      </w:r>
      <w:r w:rsidRPr="00FB1A3F">
        <w:rPr>
          <w:i/>
          <w:color w:val="000000"/>
          <w:lang w:val="es-ES"/>
        </w:rPr>
        <w:t>trong 2 năm:</w:t>
      </w:r>
    </w:p>
    <w:p w:rsidR="005774A8" w:rsidRPr="00FB1A3F" w:rsidRDefault="005774A8" w:rsidP="00FB1A3F">
      <w:pPr>
        <w:widowControl w:val="0"/>
        <w:pBdr>
          <w:top w:val="dotted" w:sz="4" w:space="1" w:color="FFFFFF"/>
          <w:left w:val="dotted" w:sz="4" w:space="0" w:color="FFFFFF"/>
          <w:bottom w:val="dotted" w:sz="4" w:space="12" w:color="FFFFFF"/>
          <w:right w:val="dotted" w:sz="4" w:space="1" w:color="FFFFFF"/>
        </w:pBdr>
        <w:shd w:val="clear" w:color="auto" w:fill="FFFFFF"/>
        <w:spacing w:before="120" w:line="240" w:lineRule="atLeast"/>
        <w:ind w:firstLine="567"/>
        <w:jc w:val="both"/>
        <w:rPr>
          <w:iCs/>
          <w:color w:val="000000"/>
          <w:lang w:val="es-ES"/>
        </w:rPr>
      </w:pPr>
      <w:r w:rsidRPr="00FB1A3F">
        <w:rPr>
          <w:b/>
          <w:i/>
          <w:iCs/>
          <w:color w:val="000000"/>
          <w:lang w:val="es-ES"/>
        </w:rPr>
        <w:t>2.10.1. Tiểu dự án 1:</w:t>
      </w:r>
      <w:r w:rsidRPr="00FB1A3F">
        <w:rPr>
          <w:iCs/>
          <w:color w:val="000000"/>
          <w:lang w:val="es-ES"/>
        </w:rPr>
        <w:t xml:space="preserve"> Biểu dương, tôn vinh điển hình tiên tiến, phát huy vai trò của người có uy tín; phổ biến, giáo dục pháp luật và tuyên truyền, vận động đồng bào; truyền thông phục vụ tổ chức triển khai thực hiện tổng thể của Chương trình</w:t>
      </w:r>
    </w:p>
    <w:p w:rsidR="0088665B" w:rsidRPr="00FB1A3F" w:rsidRDefault="005774A8" w:rsidP="00FB1A3F">
      <w:pPr>
        <w:widowControl w:val="0"/>
        <w:pBdr>
          <w:top w:val="dotted" w:sz="4" w:space="1" w:color="FFFFFF"/>
          <w:left w:val="dotted" w:sz="4" w:space="0" w:color="FFFFFF"/>
          <w:bottom w:val="dotted" w:sz="4" w:space="12" w:color="FFFFFF"/>
          <w:right w:val="dotted" w:sz="4" w:space="1" w:color="FFFFFF"/>
        </w:pBdr>
        <w:shd w:val="clear" w:color="auto" w:fill="FFFFFF"/>
        <w:spacing w:before="120" w:line="240" w:lineRule="atLeast"/>
        <w:ind w:firstLine="567"/>
        <w:jc w:val="both"/>
        <w:rPr>
          <w:iCs/>
          <w:lang w:val="es-ES"/>
        </w:rPr>
      </w:pPr>
      <w:r w:rsidRPr="00FB1A3F">
        <w:rPr>
          <w:iCs/>
          <w:color w:val="000000" w:themeColor="text1"/>
          <w:lang w:val="es-ES"/>
        </w:rPr>
        <w:t xml:space="preserve">- Nội dung 01: Biểu dương, tôn vinh điển hình tiên tiến, phát huy vai trò của người có uy tín, kinh phí giao 329 triệu đồng, </w:t>
      </w:r>
      <w:r w:rsidR="0088665B" w:rsidRPr="00FB1A3F">
        <w:rPr>
          <w:iCs/>
          <w:color w:val="000000" w:themeColor="text1"/>
          <w:lang w:val="es-ES"/>
        </w:rPr>
        <w:t>giải ngân</w:t>
      </w:r>
      <w:r w:rsidRPr="00FB1A3F">
        <w:rPr>
          <w:iCs/>
          <w:lang w:val="es-ES"/>
        </w:rPr>
        <w:t xml:space="preserve"> 197 triệu, đạ</w:t>
      </w:r>
      <w:r w:rsidR="0088665B" w:rsidRPr="00FB1A3F">
        <w:rPr>
          <w:iCs/>
          <w:lang w:val="es-ES"/>
        </w:rPr>
        <w:t>t 59,88</w:t>
      </w:r>
      <w:r w:rsidR="00860CB4" w:rsidRPr="00FB1A3F">
        <w:rPr>
          <w:iCs/>
          <w:lang w:val="es-ES"/>
        </w:rPr>
        <w:t>%</w:t>
      </w:r>
      <w:r w:rsidR="0088665B" w:rsidRPr="00FB1A3F">
        <w:rPr>
          <w:iCs/>
          <w:lang w:val="es-ES"/>
        </w:rPr>
        <w:t>.</w:t>
      </w:r>
    </w:p>
    <w:p w:rsidR="009F6552" w:rsidRPr="00FD2079" w:rsidRDefault="009F6552" w:rsidP="009F6552">
      <w:pPr>
        <w:widowControl w:val="0"/>
        <w:pBdr>
          <w:top w:val="dotted" w:sz="4" w:space="1" w:color="FFFFFF"/>
          <w:left w:val="dotted" w:sz="4" w:space="0" w:color="FFFFFF"/>
          <w:bottom w:val="dotted" w:sz="4" w:space="12" w:color="FFFFFF"/>
          <w:right w:val="dotted" w:sz="4" w:space="1" w:color="FFFFFF"/>
        </w:pBdr>
        <w:shd w:val="clear" w:color="auto" w:fill="FFFFFF"/>
        <w:spacing w:before="120" w:after="120"/>
        <w:ind w:firstLine="720"/>
        <w:jc w:val="both"/>
        <w:rPr>
          <w:lang w:val="es-ES" w:eastAsia="vi-VN"/>
        </w:rPr>
      </w:pPr>
      <w:r w:rsidRPr="00993FEC">
        <w:rPr>
          <w:iCs/>
          <w:lang w:val="es-ES"/>
        </w:rPr>
        <w:t xml:space="preserve">- Nội dung 02: </w:t>
      </w:r>
      <w:r w:rsidRPr="00FD2079">
        <w:rPr>
          <w:iCs/>
          <w:lang w:val="es-ES"/>
        </w:rPr>
        <w:t xml:space="preserve">Phổ biến, giáo dục pháp luật và tuyên truyền, vận động đồng bào DTTS, kinh phí giao 267 triệu đồng, giải ngân 184 triệu đồng, đạt 68,91%. </w:t>
      </w:r>
    </w:p>
    <w:p w:rsidR="009F6552" w:rsidRPr="00FD2079" w:rsidRDefault="009F6552" w:rsidP="009F6552">
      <w:pPr>
        <w:widowControl w:val="0"/>
        <w:pBdr>
          <w:top w:val="dotted" w:sz="4" w:space="1" w:color="FFFFFF"/>
          <w:left w:val="dotted" w:sz="4" w:space="0" w:color="FFFFFF"/>
          <w:bottom w:val="dotted" w:sz="4" w:space="12" w:color="FFFFFF"/>
          <w:right w:val="dotted" w:sz="4" w:space="1" w:color="FFFFFF"/>
        </w:pBdr>
        <w:shd w:val="clear" w:color="auto" w:fill="FFFFFF"/>
        <w:spacing w:before="120" w:after="120"/>
        <w:ind w:firstLine="720"/>
        <w:jc w:val="both"/>
        <w:rPr>
          <w:iCs/>
          <w:lang w:val="es-ES"/>
        </w:rPr>
      </w:pPr>
      <w:r w:rsidRPr="00FD2079">
        <w:rPr>
          <w:lang w:val="es-ES" w:eastAsia="vi-VN"/>
        </w:rPr>
        <w:t>- Nội dung 03:</w:t>
      </w:r>
      <w:r w:rsidRPr="00FD2079">
        <w:rPr>
          <w:lang w:val="vi-VN" w:eastAsia="vi-VN"/>
        </w:rPr>
        <w:t>Truyền thông phục vụ tổ chức triển khai thực hiện Đề án tổng thể</w:t>
      </w:r>
      <w:r w:rsidRPr="00FD2079">
        <w:rPr>
          <w:lang w:val="es-ES" w:eastAsia="vi-VN"/>
        </w:rPr>
        <w:t xml:space="preserve"> của</w:t>
      </w:r>
      <w:r w:rsidRPr="00FD2079">
        <w:rPr>
          <w:lang w:val="vi-VN" w:eastAsia="vi-VN"/>
        </w:rPr>
        <w:t xml:space="preserve"> Chương </w:t>
      </w:r>
      <w:r w:rsidRPr="00FD2079">
        <w:rPr>
          <w:lang w:val="es-ES" w:eastAsia="vi-VN"/>
        </w:rPr>
        <w:t xml:space="preserve">trình </w:t>
      </w:r>
      <w:r w:rsidRPr="00FD2079">
        <w:rPr>
          <w:iCs/>
          <w:lang w:val="es-ES"/>
        </w:rPr>
        <w:t>kinh phí giao 120 triệu đồng, giải ngân 40 triệu đồng, đạt 33,33%.</w:t>
      </w:r>
    </w:p>
    <w:p w:rsidR="00024C4F" w:rsidRDefault="005774A8" w:rsidP="00024C4F">
      <w:pPr>
        <w:widowControl w:val="0"/>
        <w:pBdr>
          <w:top w:val="dotted" w:sz="4" w:space="1" w:color="FFFFFF"/>
          <w:left w:val="dotted" w:sz="4" w:space="0" w:color="FFFFFF"/>
          <w:bottom w:val="dotted" w:sz="4" w:space="12" w:color="FFFFFF"/>
          <w:right w:val="dotted" w:sz="4" w:space="1" w:color="FFFFFF"/>
        </w:pBdr>
        <w:shd w:val="clear" w:color="auto" w:fill="FFFFFF"/>
        <w:spacing w:before="120" w:line="240" w:lineRule="atLeast"/>
        <w:ind w:firstLine="567"/>
        <w:jc w:val="both"/>
        <w:rPr>
          <w:iCs/>
          <w:lang w:val="es-ES"/>
        </w:rPr>
      </w:pPr>
      <w:r w:rsidRPr="00FB1A3F">
        <w:rPr>
          <w:b/>
          <w:i/>
          <w:iCs/>
          <w:color w:val="000000"/>
          <w:lang w:val="es-ES"/>
        </w:rPr>
        <w:t>2.10.2. Tiểu dự án 3:</w:t>
      </w:r>
      <w:r w:rsidRPr="00FB1A3F">
        <w:rPr>
          <w:iCs/>
          <w:color w:val="000000"/>
          <w:lang w:val="es-ES"/>
        </w:rPr>
        <w:t xml:space="preserve"> Kiểm tra, giám sát, đánh giá, đào tạo, tập huấn tổ chức thực hiện</w:t>
      </w:r>
      <w:r w:rsidR="00FB1A3F" w:rsidRPr="00FB1A3F">
        <w:rPr>
          <w:iCs/>
          <w:color w:val="000000"/>
          <w:lang w:val="es-ES"/>
        </w:rPr>
        <w:t xml:space="preserve"> Chương trình. Kinh phí giao 31</w:t>
      </w:r>
      <w:r w:rsidR="008F5D38" w:rsidRPr="00FB1A3F">
        <w:rPr>
          <w:iCs/>
          <w:color w:val="000000"/>
          <w:lang w:val="es-ES"/>
        </w:rPr>
        <w:t>0</w:t>
      </w:r>
      <w:r w:rsidRPr="00FB1A3F">
        <w:rPr>
          <w:iCs/>
          <w:color w:val="000000"/>
          <w:lang w:val="es-ES"/>
        </w:rPr>
        <w:t xml:space="preserve"> triệu đồng, </w:t>
      </w:r>
      <w:r w:rsidR="00FB1A3F" w:rsidRPr="00FB1A3F">
        <w:rPr>
          <w:iCs/>
          <w:lang w:val="es-ES"/>
        </w:rPr>
        <w:t>giải ngân 70 triệu đồng, đạt 22,58%</w:t>
      </w:r>
      <w:r w:rsidR="008F5D38" w:rsidRPr="00FB1A3F">
        <w:rPr>
          <w:iCs/>
          <w:lang w:val="es-ES"/>
        </w:rPr>
        <w:t>.</w:t>
      </w:r>
    </w:p>
    <w:p w:rsidR="00024C4F" w:rsidRPr="00037595" w:rsidRDefault="00532B3D" w:rsidP="00024C4F">
      <w:pPr>
        <w:widowControl w:val="0"/>
        <w:pBdr>
          <w:top w:val="dotted" w:sz="4" w:space="1" w:color="FFFFFF"/>
          <w:left w:val="dotted" w:sz="4" w:space="0" w:color="FFFFFF"/>
          <w:bottom w:val="dotted" w:sz="4" w:space="12" w:color="FFFFFF"/>
          <w:right w:val="dotted" w:sz="4" w:space="1" w:color="FFFFFF"/>
        </w:pBdr>
        <w:shd w:val="clear" w:color="auto" w:fill="FFFFFF"/>
        <w:spacing w:before="120" w:line="240" w:lineRule="atLeast"/>
        <w:ind w:firstLine="567"/>
        <w:jc w:val="center"/>
        <w:rPr>
          <w:rFonts w:eastAsia="Times New Roman"/>
          <w:i/>
          <w:lang w:val="nl-NL"/>
        </w:rPr>
      </w:pPr>
      <w:r w:rsidRPr="00037595">
        <w:rPr>
          <w:rFonts w:eastAsia="Times New Roman"/>
          <w:i/>
          <w:lang w:val="nl-NL"/>
        </w:rPr>
        <w:t>(Có biểu chi tiết kèm theo)</w:t>
      </w:r>
    </w:p>
    <w:p w:rsidR="00024C4F" w:rsidRDefault="00DD572C" w:rsidP="00024C4F">
      <w:pPr>
        <w:widowControl w:val="0"/>
        <w:pBdr>
          <w:top w:val="dotted" w:sz="4" w:space="1" w:color="FFFFFF"/>
          <w:left w:val="dotted" w:sz="4" w:space="0" w:color="FFFFFF"/>
          <w:bottom w:val="dotted" w:sz="4" w:space="12" w:color="FFFFFF"/>
          <w:right w:val="dotted" w:sz="4" w:space="1" w:color="FFFFFF"/>
        </w:pBdr>
        <w:shd w:val="clear" w:color="auto" w:fill="FFFFFF"/>
        <w:spacing w:before="120" w:line="240" w:lineRule="atLeast"/>
        <w:ind w:firstLine="567"/>
        <w:jc w:val="both"/>
        <w:rPr>
          <w:rFonts w:eastAsia="Calibri"/>
          <w:b/>
          <w:lang w:val="es-ES" w:eastAsia="en-US"/>
        </w:rPr>
      </w:pPr>
      <w:r>
        <w:rPr>
          <w:rFonts w:eastAsia="Calibri"/>
          <w:b/>
          <w:lang w:val="es-ES" w:eastAsia="en-US"/>
        </w:rPr>
        <w:t>II. KHÓ KHĂN, VƯỚNG MẮC</w:t>
      </w:r>
      <w:r w:rsidR="000D63DA">
        <w:rPr>
          <w:rFonts w:eastAsia="Calibri"/>
          <w:b/>
          <w:lang w:val="es-ES" w:eastAsia="en-US"/>
        </w:rPr>
        <w:t>, ĐỀ XUẤT KIẾN NGHỊ</w:t>
      </w:r>
    </w:p>
    <w:p w:rsidR="000D63DA" w:rsidRPr="005175D5" w:rsidRDefault="000D63DA" w:rsidP="00024C4F">
      <w:pPr>
        <w:widowControl w:val="0"/>
        <w:pBdr>
          <w:top w:val="dotted" w:sz="4" w:space="1" w:color="FFFFFF"/>
          <w:left w:val="dotted" w:sz="4" w:space="0" w:color="FFFFFF"/>
          <w:bottom w:val="dotted" w:sz="4" w:space="12" w:color="FFFFFF"/>
          <w:right w:val="dotted" w:sz="4" w:space="1" w:color="FFFFFF"/>
        </w:pBdr>
        <w:shd w:val="clear" w:color="auto" w:fill="FFFFFF"/>
        <w:spacing w:before="120" w:line="240" w:lineRule="atLeast"/>
        <w:ind w:firstLine="567"/>
        <w:jc w:val="both"/>
        <w:rPr>
          <w:rFonts w:eastAsia="Calibri"/>
          <w:b/>
          <w:lang w:val="es-ES" w:eastAsia="en-US"/>
        </w:rPr>
      </w:pPr>
      <w:r w:rsidRPr="005175D5">
        <w:rPr>
          <w:rFonts w:eastAsia="Calibri"/>
          <w:b/>
          <w:lang w:val="es-ES" w:eastAsia="en-US"/>
        </w:rPr>
        <w:t>1. Khó khăn, vướng mắc</w:t>
      </w:r>
    </w:p>
    <w:p w:rsidR="00024C4F" w:rsidRDefault="0025710B" w:rsidP="00024C4F">
      <w:pPr>
        <w:widowControl w:val="0"/>
        <w:pBdr>
          <w:top w:val="dotted" w:sz="4" w:space="1" w:color="FFFFFF"/>
          <w:left w:val="dotted" w:sz="4" w:space="0" w:color="FFFFFF"/>
          <w:bottom w:val="dotted" w:sz="4" w:space="12" w:color="FFFFFF"/>
          <w:right w:val="dotted" w:sz="4" w:space="1" w:color="FFFFFF"/>
        </w:pBdr>
        <w:shd w:val="clear" w:color="auto" w:fill="FFFFFF"/>
        <w:spacing w:before="120" w:line="240" w:lineRule="atLeast"/>
        <w:ind w:firstLine="567"/>
        <w:jc w:val="both"/>
        <w:rPr>
          <w:rFonts w:eastAsia="Calibri"/>
          <w:lang w:val="es-ES" w:eastAsia="en-US"/>
        </w:rPr>
      </w:pPr>
      <w:r w:rsidRPr="00FB1A3F">
        <w:rPr>
          <w:rFonts w:eastAsia="Calibri"/>
          <w:lang w:val="es-ES" w:eastAsia="en-US"/>
        </w:rPr>
        <w:t xml:space="preserve">- Về chính sách hỗ trợ: Các văn bản hướng dẫn chưa đồng bộ, định mức kỹ thuật cho từng loại cây con giống chưa phù hợp, như tại Quyết định số 31/QĐ-UBND ngày 08/9/2021 của UBND tỉnh Lai Châu quy định định mức kinh tế - kỹ thuật, tiêu chuẩn giống cây trồng, vật nuôi, thủy sản trên địa bàn tỉnh Lai Châu, quy định “tiêu chuẩn đối với giống lợn nội là 6kg/con”(tương đương với 40 ngày </w:t>
      </w:r>
      <w:r w:rsidRPr="00FB1A3F">
        <w:rPr>
          <w:rFonts w:eastAsia="Calibri"/>
          <w:lang w:val="es-ES" w:eastAsia="en-US"/>
        </w:rPr>
        <w:lastRenderedPageBreak/>
        <w:t>tuổi) chưa đáp ứng được tiêu chuẩn con giống trên thực tế, tỷ lệ rủi ro cao</w:t>
      </w:r>
      <w:r w:rsidR="00D15D65" w:rsidRPr="00FB1A3F">
        <w:rPr>
          <w:rFonts w:eastAsia="Calibri"/>
          <w:lang w:val="es-ES" w:eastAsia="en-US"/>
        </w:rPr>
        <w:t xml:space="preserve">, tập quán của nhân dân địa phương không bán con giống nhỏ với tiêu chuẩn nêu trên. Do đó </w:t>
      </w:r>
      <w:r w:rsidRPr="00FB1A3F">
        <w:rPr>
          <w:rFonts w:eastAsia="Calibri"/>
          <w:lang w:val="es-ES" w:eastAsia="en-US"/>
        </w:rPr>
        <w:t>khó khăn trong việc tìm nguồn giống.</w:t>
      </w:r>
    </w:p>
    <w:p w:rsidR="00024C4F" w:rsidRDefault="00D15D65" w:rsidP="00024C4F">
      <w:pPr>
        <w:widowControl w:val="0"/>
        <w:pBdr>
          <w:top w:val="dotted" w:sz="4" w:space="1" w:color="FFFFFF"/>
          <w:left w:val="dotted" w:sz="4" w:space="0" w:color="FFFFFF"/>
          <w:bottom w:val="dotted" w:sz="4" w:space="12" w:color="FFFFFF"/>
          <w:right w:val="dotted" w:sz="4" w:space="1" w:color="FFFFFF"/>
        </w:pBdr>
        <w:shd w:val="clear" w:color="auto" w:fill="FFFFFF"/>
        <w:spacing w:before="120" w:line="240" w:lineRule="atLeast"/>
        <w:ind w:firstLine="567"/>
        <w:jc w:val="both"/>
        <w:rPr>
          <w:i/>
          <w:color w:val="000000"/>
          <w:lang w:val="nl-NL"/>
        </w:rPr>
      </w:pPr>
      <w:r w:rsidRPr="00FB1A3F">
        <w:rPr>
          <w:color w:val="000000"/>
          <w:lang w:val="nl-NL"/>
        </w:rPr>
        <w:t xml:space="preserve">- Đối với các dự án hỗ trợ sản xuất thuộc Chương trình MTQG phát triển KT-XH vùng đồng bào DTTS&amp;MN. Hiện nay, HĐND tỉnh chưa ban hành Nghị quyết, quy định về định mức hỗ trợ để tổ chức thực hiện </w:t>
      </w:r>
      <w:r w:rsidRPr="00FB1A3F">
        <w:rPr>
          <w:i/>
          <w:color w:val="000000"/>
          <w:lang w:val="nl-NL"/>
        </w:rPr>
        <w:t>(Hiện tại các dự án đang tổ chức triển khai theo Thông báo số 73/TB-UBND ngày 21/7/2023 của UBND tỉnh Lai Châu).</w:t>
      </w:r>
    </w:p>
    <w:p w:rsidR="00FD2079" w:rsidRPr="005175D5" w:rsidRDefault="000D63DA" w:rsidP="00024C4F">
      <w:pPr>
        <w:widowControl w:val="0"/>
        <w:pBdr>
          <w:top w:val="dotted" w:sz="4" w:space="1" w:color="FFFFFF"/>
          <w:left w:val="dotted" w:sz="4" w:space="0" w:color="FFFFFF"/>
          <w:bottom w:val="dotted" w:sz="4" w:space="12" w:color="FFFFFF"/>
          <w:right w:val="dotted" w:sz="4" w:space="1" w:color="FFFFFF"/>
        </w:pBdr>
        <w:shd w:val="clear" w:color="auto" w:fill="FFFFFF"/>
        <w:spacing w:before="120" w:line="240" w:lineRule="atLeast"/>
        <w:ind w:firstLine="567"/>
        <w:jc w:val="both"/>
        <w:rPr>
          <w:b/>
          <w:color w:val="000000"/>
          <w:lang w:val="nl-NL"/>
        </w:rPr>
      </w:pPr>
      <w:r w:rsidRPr="005175D5">
        <w:rPr>
          <w:b/>
          <w:color w:val="000000"/>
          <w:lang w:val="nl-NL"/>
        </w:rPr>
        <w:t>2. Đề xuất giải pháp tháo gỡ</w:t>
      </w:r>
    </w:p>
    <w:p w:rsidR="000D63DA" w:rsidRDefault="000D63DA" w:rsidP="00024C4F">
      <w:pPr>
        <w:widowControl w:val="0"/>
        <w:pBdr>
          <w:top w:val="dotted" w:sz="4" w:space="1" w:color="FFFFFF"/>
          <w:left w:val="dotted" w:sz="4" w:space="0" w:color="FFFFFF"/>
          <w:bottom w:val="dotted" w:sz="4" w:space="12" w:color="FFFFFF"/>
          <w:right w:val="dotted" w:sz="4" w:space="1" w:color="FFFFFF"/>
        </w:pBdr>
        <w:shd w:val="clear" w:color="auto" w:fill="FFFFFF"/>
        <w:spacing w:before="120" w:line="240" w:lineRule="atLeast"/>
        <w:ind w:firstLine="567"/>
        <w:jc w:val="both"/>
        <w:rPr>
          <w:color w:val="000000"/>
          <w:lang w:val="nl-NL"/>
        </w:rPr>
      </w:pPr>
      <w:r>
        <w:rPr>
          <w:color w:val="000000"/>
          <w:lang w:val="nl-NL"/>
        </w:rPr>
        <w:t>- Đối với dự án hỗ trợ, sản xuất nông nghiệp, tiếp tục kiến nghị HĐND tỉnh sớm ban hành Nghị quyết, quy định về định mức hỗ trợ để tổ chức thực hiện.</w:t>
      </w:r>
    </w:p>
    <w:p w:rsidR="000D63DA" w:rsidRDefault="000D63DA" w:rsidP="00024C4F">
      <w:pPr>
        <w:widowControl w:val="0"/>
        <w:pBdr>
          <w:top w:val="dotted" w:sz="4" w:space="1" w:color="FFFFFF"/>
          <w:left w:val="dotted" w:sz="4" w:space="0" w:color="FFFFFF"/>
          <w:bottom w:val="dotted" w:sz="4" w:space="12" w:color="FFFFFF"/>
          <w:right w:val="dotted" w:sz="4" w:space="1" w:color="FFFFFF"/>
        </w:pBdr>
        <w:shd w:val="clear" w:color="auto" w:fill="FFFFFF"/>
        <w:spacing w:before="120" w:line="240" w:lineRule="atLeast"/>
        <w:ind w:firstLine="567"/>
        <w:jc w:val="both"/>
        <w:rPr>
          <w:color w:val="000000"/>
          <w:lang w:val="nl-NL"/>
        </w:rPr>
      </w:pPr>
      <w:r>
        <w:rPr>
          <w:color w:val="000000"/>
          <w:lang w:val="nl-NL"/>
        </w:rPr>
        <w:t>- Tiếp tục đề nghị các Sở, ban, ngành chuyên môn tỉnh, xem xét tham mưu UBND tỉnh nâng định mức tiêu chuẩn con giống lợn đen từ 6kg lên 10kg để đảm bảo tỷ lệ sống của con giống.</w:t>
      </w:r>
    </w:p>
    <w:p w:rsidR="00155AD8" w:rsidRPr="005175D5" w:rsidRDefault="000D63DA" w:rsidP="00155AD8">
      <w:pPr>
        <w:widowControl w:val="0"/>
        <w:pBdr>
          <w:top w:val="dotted" w:sz="4" w:space="1" w:color="FFFFFF"/>
          <w:left w:val="dotted" w:sz="4" w:space="0" w:color="FFFFFF"/>
          <w:bottom w:val="dotted" w:sz="4" w:space="12" w:color="FFFFFF"/>
          <w:right w:val="dotted" w:sz="4" w:space="1" w:color="FFFFFF"/>
        </w:pBdr>
        <w:shd w:val="clear" w:color="auto" w:fill="FFFFFF"/>
        <w:spacing w:before="120" w:line="240" w:lineRule="atLeast"/>
        <w:ind w:firstLine="567"/>
        <w:jc w:val="both"/>
        <w:rPr>
          <w:b/>
          <w:color w:val="000000"/>
          <w:lang w:val="nl-NL"/>
        </w:rPr>
      </w:pPr>
      <w:r w:rsidRPr="005175D5">
        <w:rPr>
          <w:b/>
          <w:color w:val="000000"/>
          <w:lang w:val="nl-NL"/>
        </w:rPr>
        <w:t>3. Đề xuất, kiến nghị, giải pháp</w:t>
      </w:r>
    </w:p>
    <w:p w:rsidR="005175D5" w:rsidRDefault="00155AD8" w:rsidP="005175D5">
      <w:pPr>
        <w:widowControl w:val="0"/>
        <w:pBdr>
          <w:top w:val="dotted" w:sz="4" w:space="1" w:color="FFFFFF"/>
          <w:left w:val="dotted" w:sz="4" w:space="0" w:color="FFFFFF"/>
          <w:bottom w:val="dotted" w:sz="4" w:space="12" w:color="FFFFFF"/>
          <w:right w:val="dotted" w:sz="4" w:space="1" w:color="FFFFFF"/>
        </w:pBdr>
        <w:shd w:val="clear" w:color="auto" w:fill="FFFFFF"/>
        <w:spacing w:before="120" w:line="240" w:lineRule="atLeast"/>
        <w:ind w:firstLine="567"/>
        <w:jc w:val="both"/>
        <w:rPr>
          <w:rFonts w:eastAsiaTheme="minorHAnsi"/>
          <w:lang w:val="nl-NL" w:eastAsia="en-US"/>
        </w:rPr>
      </w:pPr>
      <w:r>
        <w:rPr>
          <w:rFonts w:eastAsiaTheme="minorHAnsi"/>
          <w:lang w:val="nl-NL" w:eastAsia="en-US"/>
        </w:rPr>
        <w:t>- C</w:t>
      </w:r>
      <w:r w:rsidRPr="00155AD8">
        <w:rPr>
          <w:rFonts w:eastAsiaTheme="minorHAnsi" w:cstheme="minorBidi"/>
          <w:color w:val="000000" w:themeColor="text1"/>
          <w:lang w:val="nl-NL" w:eastAsia="en-US"/>
        </w:rPr>
        <w:t>ác cơ quan chuyên môn liên quan</w:t>
      </w:r>
      <w:r>
        <w:rPr>
          <w:rFonts w:eastAsiaTheme="minorHAnsi" w:cstheme="minorBidi"/>
          <w:color w:val="000000" w:themeColor="text1"/>
          <w:lang w:val="nl-NL" w:eastAsia="en-US"/>
        </w:rPr>
        <w:t xml:space="preserve"> tăng cường</w:t>
      </w:r>
      <w:r w:rsidRPr="00155AD8">
        <w:rPr>
          <w:rFonts w:eastAsiaTheme="minorHAnsi" w:cstheme="minorBidi"/>
          <w:color w:val="000000" w:themeColor="text1"/>
          <w:lang w:val="nl-NL" w:eastAsia="en-US"/>
        </w:rPr>
        <w:t xml:space="preserve"> đôn đốc, hướng dẫn các xã, thị trấn trong tri</w:t>
      </w:r>
      <w:r w:rsidRPr="00155AD8">
        <w:rPr>
          <w:rFonts w:eastAsiaTheme="minorHAnsi"/>
          <w:lang w:val="nl-NL" w:eastAsia="en-US"/>
        </w:rPr>
        <w:t>ển khai thực hiện và giải ngân nguồn vốn Ch</w:t>
      </w:r>
      <w:r>
        <w:rPr>
          <w:rFonts w:eastAsiaTheme="minorHAnsi"/>
          <w:lang w:val="nl-NL" w:eastAsia="en-US"/>
        </w:rPr>
        <w:t>ương trình MTQG DTTS&amp;MN</w:t>
      </w:r>
      <w:r w:rsidRPr="00155AD8">
        <w:rPr>
          <w:rFonts w:eastAsiaTheme="minorHAnsi"/>
          <w:lang w:val="nl-NL" w:eastAsia="en-US"/>
        </w:rPr>
        <w:t xml:space="preserve"> đảm bảo triển khai có hiệu quả, đúng quy định.</w:t>
      </w:r>
    </w:p>
    <w:p w:rsidR="005175D5" w:rsidRDefault="005175D5" w:rsidP="005175D5">
      <w:pPr>
        <w:widowControl w:val="0"/>
        <w:pBdr>
          <w:top w:val="dotted" w:sz="4" w:space="1" w:color="FFFFFF"/>
          <w:left w:val="dotted" w:sz="4" w:space="0" w:color="FFFFFF"/>
          <w:bottom w:val="dotted" w:sz="4" w:space="12" w:color="FFFFFF"/>
          <w:right w:val="dotted" w:sz="4" w:space="1" w:color="FFFFFF"/>
        </w:pBdr>
        <w:shd w:val="clear" w:color="auto" w:fill="FFFFFF"/>
        <w:spacing w:before="120" w:line="240" w:lineRule="atLeast"/>
        <w:ind w:firstLine="567"/>
        <w:jc w:val="both"/>
        <w:rPr>
          <w:color w:val="000000"/>
          <w:lang w:val="pt-PT"/>
        </w:rPr>
      </w:pPr>
      <w:r>
        <w:rPr>
          <w:color w:val="000000"/>
          <w:lang w:val="pt-PT"/>
        </w:rPr>
        <w:t>- Tăng cường l</w:t>
      </w:r>
      <w:r w:rsidRPr="00155AD8">
        <w:rPr>
          <w:color w:val="000000"/>
          <w:lang w:val="pt-PT"/>
        </w:rPr>
        <w:t>ãnh đạo</w:t>
      </w:r>
      <w:r>
        <w:rPr>
          <w:color w:val="000000"/>
          <w:lang w:val="pt-PT"/>
        </w:rPr>
        <w:t xml:space="preserve">, chỉ đạo của lãnh đạo các cơ quan, đơn vị, Chủ tịch UBND các xã, thị trấn </w:t>
      </w:r>
      <w:r w:rsidRPr="00155AD8">
        <w:rPr>
          <w:color w:val="000000"/>
          <w:lang w:val="pt-PT"/>
        </w:rPr>
        <w:t>được giao kinh phí thực hiện Chương trình MTQG chủ động chỉ đạo triển khai thực hiện và giải ngân nguồn vốn được giao.</w:t>
      </w:r>
    </w:p>
    <w:p w:rsidR="00155AD8" w:rsidRPr="00155AD8" w:rsidRDefault="005175D5" w:rsidP="00155AD8">
      <w:pPr>
        <w:widowControl w:val="0"/>
        <w:pBdr>
          <w:top w:val="dotted" w:sz="4" w:space="1" w:color="FFFFFF"/>
          <w:left w:val="dotted" w:sz="4" w:space="0" w:color="FFFFFF"/>
          <w:bottom w:val="dotted" w:sz="4" w:space="12" w:color="FFFFFF"/>
          <w:right w:val="dotted" w:sz="4" w:space="1" w:color="FFFFFF"/>
        </w:pBdr>
        <w:shd w:val="clear" w:color="auto" w:fill="FFFFFF"/>
        <w:spacing w:before="120" w:line="240" w:lineRule="atLeast"/>
        <w:ind w:firstLine="567"/>
        <w:jc w:val="both"/>
        <w:rPr>
          <w:rFonts w:eastAsiaTheme="minorHAnsi"/>
          <w:lang w:val="nl-NL" w:eastAsia="en-US"/>
        </w:rPr>
      </w:pPr>
      <w:r>
        <w:rPr>
          <w:rFonts w:eastAsiaTheme="minorHAnsi"/>
          <w:lang w:val="nl-NL" w:eastAsia="en-US"/>
        </w:rPr>
        <w:t>- Tăng cường công tác</w:t>
      </w:r>
      <w:r w:rsidR="00155AD8" w:rsidRPr="00155AD8">
        <w:rPr>
          <w:rFonts w:eastAsiaTheme="minorHAnsi"/>
          <w:lang w:val="nl-NL" w:eastAsia="en-US"/>
        </w:rPr>
        <w:t xml:space="preserve"> kiểm tra, giám sát, đánh giá việc triển khai thực hiện và giải ngân nguồn vốn </w:t>
      </w:r>
      <w:r w:rsidR="00155AD8">
        <w:rPr>
          <w:rFonts w:eastAsiaTheme="minorHAnsi"/>
          <w:lang w:val="nl-NL" w:eastAsia="en-US"/>
        </w:rPr>
        <w:t>thuộc C</w:t>
      </w:r>
      <w:r w:rsidR="00155AD8" w:rsidRPr="00155AD8">
        <w:rPr>
          <w:rFonts w:eastAsiaTheme="minorHAnsi"/>
          <w:lang w:val="nl-NL" w:eastAsia="en-US"/>
        </w:rPr>
        <w:t>hương trình</w:t>
      </w:r>
      <w:r w:rsidR="00155AD8">
        <w:rPr>
          <w:rFonts w:eastAsiaTheme="minorHAnsi"/>
          <w:lang w:val="nl-NL" w:eastAsia="en-US"/>
        </w:rPr>
        <w:t xml:space="preserve"> </w:t>
      </w:r>
      <w:r w:rsidR="00155AD8" w:rsidRPr="00155AD8">
        <w:rPr>
          <w:rFonts w:eastAsiaTheme="minorHAnsi"/>
          <w:lang w:val="nl-NL" w:eastAsia="en-US"/>
        </w:rPr>
        <w:t>đảm bảo tiến độ theo quy định.</w:t>
      </w:r>
    </w:p>
    <w:p w:rsidR="005175D5" w:rsidRPr="00155AD8" w:rsidRDefault="005175D5" w:rsidP="00155AD8">
      <w:pPr>
        <w:widowControl w:val="0"/>
        <w:pBdr>
          <w:top w:val="dotted" w:sz="4" w:space="1" w:color="FFFFFF"/>
          <w:left w:val="dotted" w:sz="4" w:space="0" w:color="FFFFFF"/>
          <w:bottom w:val="dotted" w:sz="4" w:space="12" w:color="FFFFFF"/>
          <w:right w:val="dotted" w:sz="4" w:space="1" w:color="FFFFFF"/>
        </w:pBdr>
        <w:shd w:val="clear" w:color="auto" w:fill="FFFFFF"/>
        <w:spacing w:before="120" w:line="240" w:lineRule="atLeast"/>
        <w:ind w:firstLine="567"/>
        <w:jc w:val="both"/>
        <w:rPr>
          <w:color w:val="000000"/>
          <w:lang w:val="pt-PT"/>
        </w:rPr>
      </w:pPr>
      <w:r>
        <w:rPr>
          <w:color w:val="000000"/>
          <w:lang w:val="pt-PT"/>
        </w:rPr>
        <w:t xml:space="preserve">- </w:t>
      </w:r>
      <w:r>
        <w:rPr>
          <w:color w:val="000000"/>
          <w:lang w:val="pt-PT"/>
        </w:rPr>
        <w:t xml:space="preserve">UBND các xã, thị trấn </w:t>
      </w:r>
      <w:r>
        <w:rPr>
          <w:color w:val="000000"/>
          <w:lang w:val="pt-PT"/>
        </w:rPr>
        <w:t>thường xuyên liên hệ, trao đổi với các cơ quan chuyên môn những khó khăn, vướng mắc trong triển khai thực hiện Chương trình để cùng tháo gỡ.</w:t>
      </w:r>
    </w:p>
    <w:p w:rsidR="00500B27" w:rsidRPr="00FB1A3F" w:rsidRDefault="005175D5" w:rsidP="00024C4F">
      <w:pPr>
        <w:widowControl w:val="0"/>
        <w:pBdr>
          <w:top w:val="dotted" w:sz="4" w:space="1" w:color="FFFFFF"/>
          <w:left w:val="dotted" w:sz="4" w:space="0" w:color="FFFFFF"/>
          <w:bottom w:val="dotted" w:sz="4" w:space="12" w:color="FFFFFF"/>
          <w:right w:val="dotted" w:sz="4" w:space="1" w:color="FFFFFF"/>
        </w:pBdr>
        <w:shd w:val="clear" w:color="auto" w:fill="FFFFFF"/>
        <w:spacing w:before="120" w:line="240" w:lineRule="atLeast"/>
        <w:ind w:firstLine="567"/>
        <w:jc w:val="both"/>
        <w:rPr>
          <w:color w:val="000000"/>
          <w:lang w:val="nl-NL"/>
        </w:rPr>
      </w:pPr>
      <w:r>
        <w:rPr>
          <w:color w:val="000000"/>
          <w:lang w:val="nl-NL"/>
        </w:rPr>
        <w:t>Trên đây là b</w:t>
      </w:r>
      <w:r w:rsidR="00296457" w:rsidRPr="00FB1A3F">
        <w:rPr>
          <w:color w:val="000000"/>
          <w:lang w:val="nl-NL"/>
        </w:rPr>
        <w:t xml:space="preserve">áo cáo </w:t>
      </w:r>
      <w:r w:rsidR="00FD32E9" w:rsidRPr="00FB1A3F">
        <w:rPr>
          <w:color w:val="000000"/>
          <w:lang w:val="nl-NL"/>
        </w:rPr>
        <w:t>tiến độ</w:t>
      </w:r>
      <w:r>
        <w:rPr>
          <w:color w:val="000000"/>
          <w:lang w:val="nl-NL"/>
        </w:rPr>
        <w:t xml:space="preserve"> và kết quả thực hiện </w:t>
      </w:r>
      <w:r w:rsidR="00296457" w:rsidRPr="00FB1A3F">
        <w:rPr>
          <w:color w:val="000000"/>
          <w:lang w:val="nl-NL"/>
        </w:rPr>
        <w:t>Chương trình MTQG</w:t>
      </w:r>
      <w:r w:rsidR="00870B0A" w:rsidRPr="00FB1A3F">
        <w:rPr>
          <w:color w:val="000000"/>
          <w:lang w:val="nl-NL"/>
        </w:rPr>
        <w:t xml:space="preserve"> </w:t>
      </w:r>
      <w:r w:rsidR="00296457" w:rsidRPr="00FB1A3F">
        <w:rPr>
          <w:color w:val="000000"/>
          <w:lang w:val="nl-NL"/>
        </w:rPr>
        <w:t xml:space="preserve">phát triển </w:t>
      </w:r>
      <w:r w:rsidR="00EC1AB6" w:rsidRPr="00FB1A3F">
        <w:rPr>
          <w:color w:val="000000"/>
          <w:lang w:val="nl-NL"/>
        </w:rPr>
        <w:t>KT-XH</w:t>
      </w:r>
      <w:r w:rsidR="00296457" w:rsidRPr="00FB1A3F">
        <w:rPr>
          <w:color w:val="000000"/>
          <w:lang w:val="nl-NL"/>
        </w:rPr>
        <w:t xml:space="preserve"> vùng đồng bào DTTS&amp;</w:t>
      </w:r>
      <w:r w:rsidR="00484C26" w:rsidRPr="00FB1A3F">
        <w:rPr>
          <w:color w:val="000000"/>
          <w:lang w:val="nl-NL"/>
        </w:rPr>
        <w:t>M</w:t>
      </w:r>
      <w:r w:rsidR="00870B0A" w:rsidRPr="00FB1A3F">
        <w:rPr>
          <w:color w:val="000000"/>
          <w:lang w:val="nl-NL"/>
        </w:rPr>
        <w:t>N</w:t>
      </w:r>
      <w:r w:rsidR="00296457" w:rsidRPr="00FB1A3F">
        <w:rPr>
          <w:color w:val="000000"/>
          <w:lang w:val="nl-NL"/>
        </w:rPr>
        <w:t xml:space="preserve"> </w:t>
      </w:r>
      <w:r w:rsidR="00484C26" w:rsidRPr="00FB1A3F">
        <w:rPr>
          <w:color w:val="000000"/>
          <w:lang w:val="nl-NL"/>
        </w:rPr>
        <w:t>năm 202</w:t>
      </w:r>
      <w:r w:rsidR="00A4225F" w:rsidRPr="00FB1A3F">
        <w:rPr>
          <w:color w:val="000000"/>
          <w:lang w:val="nl-NL"/>
        </w:rPr>
        <w:t>3</w:t>
      </w:r>
      <w:r w:rsidR="00A464B8" w:rsidRPr="00FB1A3F">
        <w:rPr>
          <w:color w:val="000000"/>
          <w:lang w:val="nl-NL"/>
        </w:rPr>
        <w:t>,</w:t>
      </w:r>
      <w:r w:rsidR="00FD32E9" w:rsidRPr="00FB1A3F">
        <w:rPr>
          <w:color w:val="000000"/>
          <w:lang w:val="nl-NL"/>
        </w:rPr>
        <w:t xml:space="preserve"> kỳ báo cáo </w:t>
      </w:r>
      <w:r w:rsidR="00A464B8" w:rsidRPr="00FB1A3F">
        <w:rPr>
          <w:color w:val="000000"/>
          <w:lang w:val="nl-NL"/>
        </w:rPr>
        <w:t xml:space="preserve">đến ngày </w:t>
      </w:r>
      <w:r w:rsidR="0057097C" w:rsidRPr="00FB1A3F">
        <w:rPr>
          <w:color w:val="000000"/>
          <w:lang w:val="nl-NL"/>
        </w:rPr>
        <w:t>1</w:t>
      </w:r>
      <w:r>
        <w:rPr>
          <w:color w:val="000000"/>
          <w:lang w:val="nl-NL"/>
        </w:rPr>
        <w:t>2</w:t>
      </w:r>
      <w:r w:rsidR="00A464B8" w:rsidRPr="00FB1A3F">
        <w:rPr>
          <w:color w:val="000000"/>
          <w:lang w:val="nl-NL"/>
        </w:rPr>
        <w:t>/</w:t>
      </w:r>
      <w:r>
        <w:rPr>
          <w:color w:val="000000"/>
          <w:lang w:val="nl-NL"/>
        </w:rPr>
        <w:t>9</w:t>
      </w:r>
      <w:r w:rsidR="00A464B8" w:rsidRPr="00FB1A3F">
        <w:rPr>
          <w:color w:val="000000"/>
          <w:lang w:val="nl-NL"/>
        </w:rPr>
        <w:t>/</w:t>
      </w:r>
      <w:r w:rsidR="00FD32E9" w:rsidRPr="00FB1A3F">
        <w:rPr>
          <w:color w:val="000000"/>
          <w:lang w:val="nl-NL"/>
        </w:rPr>
        <w:t>202</w:t>
      </w:r>
      <w:r w:rsidR="0057097C" w:rsidRPr="00FB1A3F">
        <w:rPr>
          <w:color w:val="000000"/>
          <w:lang w:val="nl-NL"/>
        </w:rPr>
        <w:t>3</w:t>
      </w:r>
      <w:r w:rsidR="00296457" w:rsidRPr="00FB1A3F">
        <w:rPr>
          <w:color w:val="000000"/>
          <w:lang w:val="nl-NL"/>
        </w:rPr>
        <w:t xml:space="preserve"> của</w:t>
      </w:r>
      <w:r w:rsidR="00484C26" w:rsidRPr="00FB1A3F">
        <w:rPr>
          <w:color w:val="000000"/>
          <w:lang w:val="nl-NL"/>
        </w:rPr>
        <w:t xml:space="preserve"> </w:t>
      </w:r>
      <w:r>
        <w:rPr>
          <w:color w:val="000000"/>
          <w:lang w:val="nl-NL"/>
        </w:rPr>
        <w:t>Phòng Dân tộc</w:t>
      </w:r>
      <w:r w:rsidR="00296457" w:rsidRPr="00FB1A3F">
        <w:rPr>
          <w:color w:val="000000"/>
          <w:lang w:val="nl-NL"/>
        </w:rPr>
        <w:t xml:space="preserve"> huyện Mường Tè./</w:t>
      </w:r>
      <w:r w:rsidR="00484C26" w:rsidRPr="00FB1A3F">
        <w:rPr>
          <w:color w:val="000000"/>
          <w:lang w:val="nl-NL"/>
        </w:rPr>
        <w:t>.</w:t>
      </w:r>
    </w:p>
    <w:tbl>
      <w:tblPr>
        <w:tblW w:w="9072" w:type="dxa"/>
        <w:tblInd w:w="108" w:type="dxa"/>
        <w:tblLook w:val="01E0" w:firstRow="1" w:lastRow="1" w:firstColumn="1" w:lastColumn="1" w:noHBand="0" w:noVBand="0"/>
      </w:tblPr>
      <w:tblGrid>
        <w:gridCol w:w="5103"/>
        <w:gridCol w:w="3969"/>
      </w:tblGrid>
      <w:tr w:rsidR="003C17FA" w:rsidRPr="001627E2" w:rsidTr="00CE42B3">
        <w:tc>
          <w:tcPr>
            <w:tcW w:w="5103" w:type="dxa"/>
          </w:tcPr>
          <w:p w:rsidR="003C17FA" w:rsidRPr="003C17FA" w:rsidRDefault="003C17FA" w:rsidP="003C17FA">
            <w:pPr>
              <w:spacing w:before="120" w:after="80"/>
              <w:jc w:val="both"/>
              <w:rPr>
                <w:rFonts w:eastAsia="Times New Roman"/>
                <w:b/>
                <w:i/>
                <w:color w:val="000000"/>
                <w:sz w:val="22"/>
                <w:szCs w:val="22"/>
                <w:lang w:val="nl-NL"/>
              </w:rPr>
            </w:pPr>
            <w:r w:rsidRPr="003C17FA">
              <w:rPr>
                <w:rFonts w:eastAsia="Times New Roman"/>
                <w:b/>
                <w:i/>
                <w:color w:val="000000"/>
                <w:sz w:val="22"/>
                <w:szCs w:val="22"/>
                <w:lang w:val="nl-NL"/>
              </w:rPr>
              <w:t xml:space="preserve">Nơi nhận: </w:t>
            </w:r>
          </w:p>
          <w:p w:rsidR="003C17FA" w:rsidRPr="00E411DB" w:rsidRDefault="003C17FA" w:rsidP="003C17FA">
            <w:pPr>
              <w:jc w:val="both"/>
              <w:rPr>
                <w:rFonts w:eastAsiaTheme="minorHAnsi" w:cstheme="minorBidi"/>
                <w:sz w:val="16"/>
                <w:szCs w:val="16"/>
                <w:lang w:val="nl-NL" w:eastAsia="en-US"/>
              </w:rPr>
            </w:pPr>
            <w:r w:rsidRPr="00E411DB">
              <w:rPr>
                <w:rFonts w:eastAsiaTheme="minorHAnsi" w:cstheme="minorBidi"/>
                <w:sz w:val="22"/>
                <w:szCs w:val="22"/>
                <w:lang w:val="nl-NL" w:eastAsia="en-US"/>
              </w:rPr>
              <w:t>- CT, PCT UBND huyện</w:t>
            </w:r>
            <w:r w:rsidR="000811E8" w:rsidRPr="00E411DB">
              <w:rPr>
                <w:rFonts w:eastAsiaTheme="minorHAnsi" w:cstheme="minorBidi"/>
                <w:sz w:val="22"/>
                <w:szCs w:val="22"/>
                <w:lang w:val="nl-NL" w:eastAsia="en-US"/>
              </w:rPr>
              <w:t xml:space="preserve"> (B/c)</w:t>
            </w:r>
            <w:r w:rsidRPr="00E411DB">
              <w:rPr>
                <w:rFonts w:eastAsiaTheme="minorHAnsi" w:cstheme="minorBidi"/>
                <w:sz w:val="16"/>
                <w:szCs w:val="16"/>
                <w:lang w:val="nl-NL" w:eastAsia="en-US"/>
              </w:rPr>
              <w:t>;</w:t>
            </w:r>
          </w:p>
          <w:p w:rsidR="003C17FA" w:rsidRPr="00E411DB" w:rsidRDefault="003C17FA" w:rsidP="003C17FA">
            <w:pPr>
              <w:jc w:val="both"/>
              <w:rPr>
                <w:rFonts w:eastAsiaTheme="minorHAnsi" w:cstheme="minorBidi"/>
                <w:sz w:val="24"/>
                <w:szCs w:val="24"/>
                <w:lang w:val="nl-NL" w:eastAsia="en-US"/>
              </w:rPr>
            </w:pPr>
            <w:r w:rsidRPr="00E411DB">
              <w:rPr>
                <w:rFonts w:eastAsiaTheme="minorHAnsi" w:cstheme="minorBidi"/>
                <w:sz w:val="24"/>
                <w:szCs w:val="24"/>
                <w:lang w:val="nl-NL" w:eastAsia="en-US"/>
              </w:rPr>
              <w:t>- Đại biểu dự kỳ họp;</w:t>
            </w:r>
          </w:p>
          <w:p w:rsidR="003C17FA" w:rsidRPr="003C17FA" w:rsidRDefault="003C17FA" w:rsidP="003C17FA">
            <w:pPr>
              <w:jc w:val="both"/>
              <w:rPr>
                <w:rFonts w:eastAsia="Times New Roman"/>
                <w:color w:val="000000"/>
                <w:sz w:val="22"/>
                <w:lang w:val="nl-NL"/>
              </w:rPr>
            </w:pPr>
            <w:r w:rsidRPr="003C17FA">
              <w:rPr>
                <w:rFonts w:eastAsiaTheme="minorHAnsi" w:cstheme="minorBidi"/>
                <w:sz w:val="24"/>
                <w:szCs w:val="24"/>
                <w:lang w:eastAsia="en-US"/>
              </w:rPr>
              <w:t>- Lưu: VT.</w:t>
            </w:r>
          </w:p>
        </w:tc>
        <w:tc>
          <w:tcPr>
            <w:tcW w:w="3969" w:type="dxa"/>
          </w:tcPr>
          <w:p w:rsidR="003C17FA" w:rsidRPr="003C17FA" w:rsidRDefault="003C17FA" w:rsidP="003C17FA">
            <w:pPr>
              <w:jc w:val="center"/>
              <w:rPr>
                <w:rFonts w:eastAsia="Times New Roman"/>
                <w:b/>
                <w:color w:val="000000"/>
                <w:lang w:val="nl-NL"/>
              </w:rPr>
            </w:pPr>
            <w:r w:rsidRPr="003C17FA">
              <w:rPr>
                <w:rFonts w:eastAsia="Times New Roman"/>
                <w:b/>
                <w:color w:val="000000"/>
                <w:lang w:val="nl-NL"/>
              </w:rPr>
              <w:t>TRƯỞNG PHÒNG</w:t>
            </w:r>
          </w:p>
          <w:p w:rsidR="003C17FA" w:rsidRPr="003C17FA" w:rsidRDefault="003C17FA" w:rsidP="003C17FA">
            <w:pPr>
              <w:jc w:val="center"/>
              <w:rPr>
                <w:rFonts w:eastAsia="Times New Roman"/>
                <w:b/>
                <w:color w:val="000000"/>
                <w:lang w:val="nl-NL"/>
              </w:rPr>
            </w:pPr>
          </w:p>
          <w:p w:rsidR="003C17FA" w:rsidRPr="003C17FA" w:rsidRDefault="003C17FA" w:rsidP="003C17FA">
            <w:pPr>
              <w:jc w:val="center"/>
              <w:rPr>
                <w:rFonts w:eastAsia="Times New Roman"/>
                <w:b/>
                <w:color w:val="000000"/>
                <w:sz w:val="50"/>
                <w:lang w:val="nl-NL"/>
              </w:rPr>
            </w:pPr>
          </w:p>
          <w:p w:rsidR="003C17FA" w:rsidRPr="003C17FA" w:rsidRDefault="003C17FA" w:rsidP="003C17FA">
            <w:pPr>
              <w:jc w:val="center"/>
              <w:rPr>
                <w:rFonts w:eastAsia="Times New Roman"/>
                <w:b/>
                <w:color w:val="000000"/>
                <w:lang w:val="nl-NL"/>
              </w:rPr>
            </w:pPr>
          </w:p>
          <w:p w:rsidR="003C17FA" w:rsidRPr="003C17FA" w:rsidRDefault="003C17FA" w:rsidP="003C17FA">
            <w:pPr>
              <w:rPr>
                <w:rFonts w:eastAsia="Times New Roman"/>
                <w:b/>
                <w:color w:val="000000"/>
                <w:sz w:val="2"/>
                <w:lang w:val="nl-NL"/>
              </w:rPr>
            </w:pPr>
          </w:p>
          <w:p w:rsidR="003C17FA" w:rsidRPr="003C17FA" w:rsidRDefault="003C17FA" w:rsidP="003C17FA">
            <w:pPr>
              <w:jc w:val="center"/>
              <w:rPr>
                <w:rFonts w:eastAsia="Times New Roman"/>
                <w:b/>
                <w:color w:val="000000"/>
                <w:sz w:val="2"/>
                <w:lang w:val="nl-NL"/>
              </w:rPr>
            </w:pPr>
          </w:p>
          <w:p w:rsidR="003C17FA" w:rsidRPr="003C17FA" w:rsidRDefault="003C17FA" w:rsidP="003C17FA">
            <w:pPr>
              <w:jc w:val="center"/>
              <w:rPr>
                <w:rFonts w:eastAsia="Times New Roman"/>
                <w:b/>
                <w:color w:val="000000"/>
                <w:lang w:val="nl-NL"/>
              </w:rPr>
            </w:pPr>
          </w:p>
          <w:p w:rsidR="003C17FA" w:rsidRPr="003C17FA" w:rsidRDefault="003C17FA" w:rsidP="003C17FA">
            <w:pPr>
              <w:rPr>
                <w:rFonts w:eastAsia="Times New Roman"/>
                <w:b/>
                <w:color w:val="000000"/>
                <w:lang w:val="nl-NL"/>
              </w:rPr>
            </w:pPr>
          </w:p>
          <w:p w:rsidR="003C17FA" w:rsidRPr="003C17FA" w:rsidRDefault="003C17FA" w:rsidP="003C17FA">
            <w:pPr>
              <w:jc w:val="center"/>
              <w:rPr>
                <w:rFonts w:eastAsia="Times New Roman"/>
                <w:b/>
                <w:color w:val="000000"/>
                <w:lang w:val="nl-NL"/>
              </w:rPr>
            </w:pPr>
            <w:r w:rsidRPr="003C17FA">
              <w:rPr>
                <w:rFonts w:eastAsia="Times New Roman"/>
                <w:b/>
                <w:color w:val="000000"/>
                <w:lang w:val="nl-NL"/>
              </w:rPr>
              <w:t>Lý Văn Khung</w:t>
            </w:r>
          </w:p>
        </w:tc>
      </w:tr>
    </w:tbl>
    <w:p w:rsidR="003C17FA" w:rsidRDefault="003C17FA" w:rsidP="00392CB4">
      <w:pPr>
        <w:shd w:val="clear" w:color="auto" w:fill="FFFFFF"/>
        <w:spacing w:before="120" w:line="300" w:lineRule="atLeast"/>
        <w:ind w:firstLine="567"/>
        <w:jc w:val="both"/>
        <w:rPr>
          <w:color w:val="000000"/>
          <w:lang w:val="nl-NL"/>
        </w:rPr>
      </w:pPr>
    </w:p>
    <w:p w:rsidR="009C2AE6" w:rsidRPr="008A3708" w:rsidRDefault="009C2AE6" w:rsidP="00FD7410">
      <w:pPr>
        <w:spacing w:before="120" w:line="240" w:lineRule="atLeast"/>
        <w:jc w:val="both"/>
        <w:rPr>
          <w:color w:val="000000"/>
          <w:lang w:val="nl-NL"/>
        </w:rPr>
      </w:pPr>
    </w:p>
    <w:sectPr w:rsidR="009C2AE6" w:rsidRPr="008A3708" w:rsidSect="00392CB4">
      <w:footerReference w:type="even" r:id="rId9"/>
      <w:footerReference w:type="default" r:id="rId10"/>
      <w:pgSz w:w="11907" w:h="16840" w:code="9"/>
      <w:pgMar w:top="1134" w:right="907"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7EFA" w:rsidRDefault="00577EFA">
      <w:r>
        <w:separator/>
      </w:r>
    </w:p>
  </w:endnote>
  <w:endnote w:type="continuationSeparator" w:id="0">
    <w:p w:rsidR="00577EFA" w:rsidRDefault="00577E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nTimeH">
    <w:panose1 w:val="020B7200000000000000"/>
    <w:charset w:val="00"/>
    <w:family w:val="swiss"/>
    <w:pitch w:val="variable"/>
    <w:sig w:usb0="00000007" w:usb1="00000000" w:usb2="00000000" w:usb3="00000000" w:csb0="00000013"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57FE" w:rsidRDefault="00FB57FE" w:rsidP="0044474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B57FE" w:rsidRDefault="00FB57F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57FE" w:rsidRDefault="00FB57FE" w:rsidP="0044474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173206">
      <w:rPr>
        <w:rStyle w:val="PageNumber"/>
        <w:noProof/>
      </w:rPr>
      <w:t>2</w:t>
    </w:r>
    <w:r>
      <w:rPr>
        <w:rStyle w:val="PageNumber"/>
      </w:rPr>
      <w:fldChar w:fldCharType="end"/>
    </w:r>
  </w:p>
  <w:p w:rsidR="00FB57FE" w:rsidRDefault="00FB57F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7EFA" w:rsidRDefault="00577EFA">
      <w:r>
        <w:separator/>
      </w:r>
    </w:p>
  </w:footnote>
  <w:footnote w:type="continuationSeparator" w:id="0">
    <w:p w:rsidR="00577EFA" w:rsidRDefault="00577E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7E2522"/>
    <w:multiLevelType w:val="multilevel"/>
    <w:tmpl w:val="ED78B658"/>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
    <w:nsid w:val="38B12F28"/>
    <w:multiLevelType w:val="hybridMultilevel"/>
    <w:tmpl w:val="F3FA7ED8"/>
    <w:lvl w:ilvl="0" w:tplc="9B8E12AE">
      <w:start w:val="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41A87959"/>
    <w:multiLevelType w:val="hybridMultilevel"/>
    <w:tmpl w:val="9EFE1F3C"/>
    <w:lvl w:ilvl="0" w:tplc="DB3E5372">
      <w:start w:val="2"/>
      <w:numFmt w:val="bullet"/>
      <w:lvlText w:val="-"/>
      <w:lvlJc w:val="left"/>
      <w:pPr>
        <w:ind w:left="1069" w:hanging="360"/>
      </w:pPr>
      <w:rPr>
        <w:rFonts w:ascii="Times New Roman" w:eastAsia="Times New Roman" w:hAnsi="Times New Roman" w:cs="Times New Roman" w:hint="default"/>
      </w:rPr>
    </w:lvl>
    <w:lvl w:ilvl="1" w:tplc="042A0003" w:tentative="1">
      <w:start w:val="1"/>
      <w:numFmt w:val="bullet"/>
      <w:lvlText w:val="o"/>
      <w:lvlJc w:val="left"/>
      <w:pPr>
        <w:ind w:left="1789" w:hanging="360"/>
      </w:pPr>
      <w:rPr>
        <w:rFonts w:ascii="Courier New" w:hAnsi="Courier New" w:cs="Courier New" w:hint="default"/>
      </w:rPr>
    </w:lvl>
    <w:lvl w:ilvl="2" w:tplc="042A0005" w:tentative="1">
      <w:start w:val="1"/>
      <w:numFmt w:val="bullet"/>
      <w:lvlText w:val=""/>
      <w:lvlJc w:val="left"/>
      <w:pPr>
        <w:ind w:left="2509" w:hanging="360"/>
      </w:pPr>
      <w:rPr>
        <w:rFonts w:ascii="Wingdings" w:hAnsi="Wingdings" w:hint="default"/>
      </w:rPr>
    </w:lvl>
    <w:lvl w:ilvl="3" w:tplc="042A0001" w:tentative="1">
      <w:start w:val="1"/>
      <w:numFmt w:val="bullet"/>
      <w:lvlText w:val=""/>
      <w:lvlJc w:val="left"/>
      <w:pPr>
        <w:ind w:left="3229" w:hanging="360"/>
      </w:pPr>
      <w:rPr>
        <w:rFonts w:ascii="Symbol" w:hAnsi="Symbol" w:hint="default"/>
      </w:rPr>
    </w:lvl>
    <w:lvl w:ilvl="4" w:tplc="042A0003" w:tentative="1">
      <w:start w:val="1"/>
      <w:numFmt w:val="bullet"/>
      <w:lvlText w:val="o"/>
      <w:lvlJc w:val="left"/>
      <w:pPr>
        <w:ind w:left="3949" w:hanging="360"/>
      </w:pPr>
      <w:rPr>
        <w:rFonts w:ascii="Courier New" w:hAnsi="Courier New" w:cs="Courier New" w:hint="default"/>
      </w:rPr>
    </w:lvl>
    <w:lvl w:ilvl="5" w:tplc="042A0005" w:tentative="1">
      <w:start w:val="1"/>
      <w:numFmt w:val="bullet"/>
      <w:lvlText w:val=""/>
      <w:lvlJc w:val="left"/>
      <w:pPr>
        <w:ind w:left="4669" w:hanging="360"/>
      </w:pPr>
      <w:rPr>
        <w:rFonts w:ascii="Wingdings" w:hAnsi="Wingdings" w:hint="default"/>
      </w:rPr>
    </w:lvl>
    <w:lvl w:ilvl="6" w:tplc="042A0001" w:tentative="1">
      <w:start w:val="1"/>
      <w:numFmt w:val="bullet"/>
      <w:lvlText w:val=""/>
      <w:lvlJc w:val="left"/>
      <w:pPr>
        <w:ind w:left="5389" w:hanging="360"/>
      </w:pPr>
      <w:rPr>
        <w:rFonts w:ascii="Symbol" w:hAnsi="Symbol" w:hint="default"/>
      </w:rPr>
    </w:lvl>
    <w:lvl w:ilvl="7" w:tplc="042A0003" w:tentative="1">
      <w:start w:val="1"/>
      <w:numFmt w:val="bullet"/>
      <w:lvlText w:val="o"/>
      <w:lvlJc w:val="left"/>
      <w:pPr>
        <w:ind w:left="6109" w:hanging="360"/>
      </w:pPr>
      <w:rPr>
        <w:rFonts w:ascii="Courier New" w:hAnsi="Courier New" w:cs="Courier New" w:hint="default"/>
      </w:rPr>
    </w:lvl>
    <w:lvl w:ilvl="8" w:tplc="042A0005" w:tentative="1">
      <w:start w:val="1"/>
      <w:numFmt w:val="bullet"/>
      <w:lvlText w:val=""/>
      <w:lvlJc w:val="left"/>
      <w:pPr>
        <w:ind w:left="6829" w:hanging="360"/>
      </w:pPr>
      <w:rPr>
        <w:rFonts w:ascii="Wingdings" w:hAnsi="Wingdings" w:hint="default"/>
      </w:rPr>
    </w:lvl>
  </w:abstractNum>
  <w:abstractNum w:abstractNumId="3">
    <w:nsid w:val="5BE771E1"/>
    <w:multiLevelType w:val="multilevel"/>
    <w:tmpl w:val="DA28D95C"/>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644F"/>
    <w:rsid w:val="00002218"/>
    <w:rsid w:val="00010087"/>
    <w:rsid w:val="000114AC"/>
    <w:rsid w:val="00012C55"/>
    <w:rsid w:val="00017630"/>
    <w:rsid w:val="000231C5"/>
    <w:rsid w:val="000238DD"/>
    <w:rsid w:val="00024C4F"/>
    <w:rsid w:val="00030564"/>
    <w:rsid w:val="00033F70"/>
    <w:rsid w:val="00037595"/>
    <w:rsid w:val="000375A6"/>
    <w:rsid w:val="00041AE2"/>
    <w:rsid w:val="000468AB"/>
    <w:rsid w:val="00051D85"/>
    <w:rsid w:val="00052AEF"/>
    <w:rsid w:val="0005685C"/>
    <w:rsid w:val="00060726"/>
    <w:rsid w:val="000612EF"/>
    <w:rsid w:val="000627A2"/>
    <w:rsid w:val="000640A9"/>
    <w:rsid w:val="0006471B"/>
    <w:rsid w:val="00064D97"/>
    <w:rsid w:val="00066273"/>
    <w:rsid w:val="00066E64"/>
    <w:rsid w:val="00066EE5"/>
    <w:rsid w:val="00070ACE"/>
    <w:rsid w:val="00070C24"/>
    <w:rsid w:val="000716FD"/>
    <w:rsid w:val="00073250"/>
    <w:rsid w:val="000739B3"/>
    <w:rsid w:val="000811E8"/>
    <w:rsid w:val="00082830"/>
    <w:rsid w:val="00086C4C"/>
    <w:rsid w:val="00091EB7"/>
    <w:rsid w:val="00092A73"/>
    <w:rsid w:val="00096CAF"/>
    <w:rsid w:val="00096CD9"/>
    <w:rsid w:val="000A377C"/>
    <w:rsid w:val="000A3C89"/>
    <w:rsid w:val="000A3DC3"/>
    <w:rsid w:val="000A4C68"/>
    <w:rsid w:val="000A54AF"/>
    <w:rsid w:val="000A6249"/>
    <w:rsid w:val="000A654B"/>
    <w:rsid w:val="000B0A77"/>
    <w:rsid w:val="000B4515"/>
    <w:rsid w:val="000B667A"/>
    <w:rsid w:val="000B6D30"/>
    <w:rsid w:val="000B7D87"/>
    <w:rsid w:val="000C03F3"/>
    <w:rsid w:val="000C254F"/>
    <w:rsid w:val="000C442B"/>
    <w:rsid w:val="000C4C72"/>
    <w:rsid w:val="000C51AB"/>
    <w:rsid w:val="000C5535"/>
    <w:rsid w:val="000D0FC8"/>
    <w:rsid w:val="000D1A70"/>
    <w:rsid w:val="000D63DA"/>
    <w:rsid w:val="000D746E"/>
    <w:rsid w:val="000F3B33"/>
    <w:rsid w:val="00105CDA"/>
    <w:rsid w:val="00105FBC"/>
    <w:rsid w:val="0010685D"/>
    <w:rsid w:val="001120DC"/>
    <w:rsid w:val="00112582"/>
    <w:rsid w:val="00112911"/>
    <w:rsid w:val="00113572"/>
    <w:rsid w:val="00114D1E"/>
    <w:rsid w:val="00120253"/>
    <w:rsid w:val="00121084"/>
    <w:rsid w:val="0012524D"/>
    <w:rsid w:val="00127554"/>
    <w:rsid w:val="00137289"/>
    <w:rsid w:val="00141F09"/>
    <w:rsid w:val="00142018"/>
    <w:rsid w:val="00145649"/>
    <w:rsid w:val="001476EA"/>
    <w:rsid w:val="00151BD0"/>
    <w:rsid w:val="00152729"/>
    <w:rsid w:val="00152BC2"/>
    <w:rsid w:val="00155805"/>
    <w:rsid w:val="00155AD8"/>
    <w:rsid w:val="00160B08"/>
    <w:rsid w:val="00160EEA"/>
    <w:rsid w:val="0016239E"/>
    <w:rsid w:val="001627E2"/>
    <w:rsid w:val="00163CE6"/>
    <w:rsid w:val="00173206"/>
    <w:rsid w:val="0017662A"/>
    <w:rsid w:val="00184A5B"/>
    <w:rsid w:val="00186748"/>
    <w:rsid w:val="00187A61"/>
    <w:rsid w:val="00193272"/>
    <w:rsid w:val="001A13B8"/>
    <w:rsid w:val="001A2602"/>
    <w:rsid w:val="001A28A0"/>
    <w:rsid w:val="001A4B7C"/>
    <w:rsid w:val="001B07AF"/>
    <w:rsid w:val="001B4EAE"/>
    <w:rsid w:val="001B5333"/>
    <w:rsid w:val="001C3E71"/>
    <w:rsid w:val="001D30AE"/>
    <w:rsid w:val="001D342D"/>
    <w:rsid w:val="001D3771"/>
    <w:rsid w:val="001D608C"/>
    <w:rsid w:val="001E1246"/>
    <w:rsid w:val="001E1482"/>
    <w:rsid w:val="001E1CD4"/>
    <w:rsid w:val="001E5D9D"/>
    <w:rsid w:val="001E64BB"/>
    <w:rsid w:val="001F1AE4"/>
    <w:rsid w:val="001F2817"/>
    <w:rsid w:val="001F55CC"/>
    <w:rsid w:val="001F6C55"/>
    <w:rsid w:val="002012A3"/>
    <w:rsid w:val="00204D42"/>
    <w:rsid w:val="00210355"/>
    <w:rsid w:val="0021050C"/>
    <w:rsid w:val="00216F3A"/>
    <w:rsid w:val="0022244B"/>
    <w:rsid w:val="0022285A"/>
    <w:rsid w:val="00223D56"/>
    <w:rsid w:val="00230F47"/>
    <w:rsid w:val="002316B3"/>
    <w:rsid w:val="002444D0"/>
    <w:rsid w:val="002468A5"/>
    <w:rsid w:val="00246E22"/>
    <w:rsid w:val="00250EE4"/>
    <w:rsid w:val="00253487"/>
    <w:rsid w:val="0025710B"/>
    <w:rsid w:val="00261A8F"/>
    <w:rsid w:val="002622CB"/>
    <w:rsid w:val="002636B7"/>
    <w:rsid w:val="0026698F"/>
    <w:rsid w:val="00267CBD"/>
    <w:rsid w:val="00267E81"/>
    <w:rsid w:val="00272157"/>
    <w:rsid w:val="00280E68"/>
    <w:rsid w:val="00284654"/>
    <w:rsid w:val="002848E1"/>
    <w:rsid w:val="00286D05"/>
    <w:rsid w:val="00290B3F"/>
    <w:rsid w:val="00290BFC"/>
    <w:rsid w:val="00293D05"/>
    <w:rsid w:val="00293E0F"/>
    <w:rsid w:val="00294DE3"/>
    <w:rsid w:val="00296122"/>
    <w:rsid w:val="00296457"/>
    <w:rsid w:val="00296650"/>
    <w:rsid w:val="002A02EB"/>
    <w:rsid w:val="002A6728"/>
    <w:rsid w:val="002B098E"/>
    <w:rsid w:val="002B5D33"/>
    <w:rsid w:val="002C0B19"/>
    <w:rsid w:val="002C1D6B"/>
    <w:rsid w:val="002C2833"/>
    <w:rsid w:val="002C4119"/>
    <w:rsid w:val="002C4866"/>
    <w:rsid w:val="002C5F8B"/>
    <w:rsid w:val="002C68D5"/>
    <w:rsid w:val="002D3F4D"/>
    <w:rsid w:val="002D429D"/>
    <w:rsid w:val="002D4758"/>
    <w:rsid w:val="002E0A3C"/>
    <w:rsid w:val="002E1945"/>
    <w:rsid w:val="002E49D3"/>
    <w:rsid w:val="002E6D7C"/>
    <w:rsid w:val="002E6DF0"/>
    <w:rsid w:val="002F3AB7"/>
    <w:rsid w:val="00300825"/>
    <w:rsid w:val="0030166B"/>
    <w:rsid w:val="00303B21"/>
    <w:rsid w:val="00303CE5"/>
    <w:rsid w:val="00304CF8"/>
    <w:rsid w:val="0030734F"/>
    <w:rsid w:val="00310500"/>
    <w:rsid w:val="0031090C"/>
    <w:rsid w:val="0031281A"/>
    <w:rsid w:val="0031590F"/>
    <w:rsid w:val="00316D43"/>
    <w:rsid w:val="003209C8"/>
    <w:rsid w:val="00324819"/>
    <w:rsid w:val="00331562"/>
    <w:rsid w:val="00331ADF"/>
    <w:rsid w:val="00337B9A"/>
    <w:rsid w:val="00341F89"/>
    <w:rsid w:val="00344278"/>
    <w:rsid w:val="00344D12"/>
    <w:rsid w:val="00347A76"/>
    <w:rsid w:val="00350607"/>
    <w:rsid w:val="00351F55"/>
    <w:rsid w:val="00353C56"/>
    <w:rsid w:val="00361B14"/>
    <w:rsid w:val="0036481B"/>
    <w:rsid w:val="00371D16"/>
    <w:rsid w:val="00373E7F"/>
    <w:rsid w:val="0038264A"/>
    <w:rsid w:val="0038561C"/>
    <w:rsid w:val="003904AA"/>
    <w:rsid w:val="00392CB4"/>
    <w:rsid w:val="00395EEC"/>
    <w:rsid w:val="003A55C8"/>
    <w:rsid w:val="003A5A12"/>
    <w:rsid w:val="003B1E29"/>
    <w:rsid w:val="003B79F5"/>
    <w:rsid w:val="003C01E2"/>
    <w:rsid w:val="003C17FA"/>
    <w:rsid w:val="003C22E0"/>
    <w:rsid w:val="003C2917"/>
    <w:rsid w:val="003D0D06"/>
    <w:rsid w:val="003D1F83"/>
    <w:rsid w:val="003D255F"/>
    <w:rsid w:val="003D65EE"/>
    <w:rsid w:val="003D7A5D"/>
    <w:rsid w:val="003E1530"/>
    <w:rsid w:val="003F1F34"/>
    <w:rsid w:val="003F67A9"/>
    <w:rsid w:val="00400843"/>
    <w:rsid w:val="00401BF7"/>
    <w:rsid w:val="004021FB"/>
    <w:rsid w:val="00402E29"/>
    <w:rsid w:val="004051CA"/>
    <w:rsid w:val="0040630B"/>
    <w:rsid w:val="004077F6"/>
    <w:rsid w:val="00411B10"/>
    <w:rsid w:val="00416B99"/>
    <w:rsid w:val="00420F5D"/>
    <w:rsid w:val="004352B5"/>
    <w:rsid w:val="0043549C"/>
    <w:rsid w:val="00435549"/>
    <w:rsid w:val="00436166"/>
    <w:rsid w:val="0044081D"/>
    <w:rsid w:val="0044290B"/>
    <w:rsid w:val="00444745"/>
    <w:rsid w:val="004504D0"/>
    <w:rsid w:val="00450DEB"/>
    <w:rsid w:val="00451916"/>
    <w:rsid w:val="0045659D"/>
    <w:rsid w:val="004565F5"/>
    <w:rsid w:val="00456624"/>
    <w:rsid w:val="004578D6"/>
    <w:rsid w:val="004609B4"/>
    <w:rsid w:val="004614FB"/>
    <w:rsid w:val="004633CF"/>
    <w:rsid w:val="00463F8D"/>
    <w:rsid w:val="004707DF"/>
    <w:rsid w:val="00471555"/>
    <w:rsid w:val="0047274C"/>
    <w:rsid w:val="00476F34"/>
    <w:rsid w:val="004805C0"/>
    <w:rsid w:val="004818BB"/>
    <w:rsid w:val="00484C26"/>
    <w:rsid w:val="0048529C"/>
    <w:rsid w:val="0048759C"/>
    <w:rsid w:val="00491F26"/>
    <w:rsid w:val="0049723E"/>
    <w:rsid w:val="004A2DF2"/>
    <w:rsid w:val="004B6207"/>
    <w:rsid w:val="004B6732"/>
    <w:rsid w:val="004C187D"/>
    <w:rsid w:val="004C28F8"/>
    <w:rsid w:val="004D2073"/>
    <w:rsid w:val="004D395C"/>
    <w:rsid w:val="004D3FA9"/>
    <w:rsid w:val="004E1ADF"/>
    <w:rsid w:val="004E3D77"/>
    <w:rsid w:val="004E6BF7"/>
    <w:rsid w:val="004F09DA"/>
    <w:rsid w:val="004F1D72"/>
    <w:rsid w:val="004F2215"/>
    <w:rsid w:val="004F34BD"/>
    <w:rsid w:val="004F390F"/>
    <w:rsid w:val="004F5275"/>
    <w:rsid w:val="004F646A"/>
    <w:rsid w:val="004F6FC5"/>
    <w:rsid w:val="00500B27"/>
    <w:rsid w:val="00504136"/>
    <w:rsid w:val="005044A4"/>
    <w:rsid w:val="00510153"/>
    <w:rsid w:val="005175D5"/>
    <w:rsid w:val="00520156"/>
    <w:rsid w:val="00520920"/>
    <w:rsid w:val="00522AB3"/>
    <w:rsid w:val="00527DE7"/>
    <w:rsid w:val="00530733"/>
    <w:rsid w:val="005316E2"/>
    <w:rsid w:val="00532980"/>
    <w:rsid w:val="00532B3D"/>
    <w:rsid w:val="00534997"/>
    <w:rsid w:val="00541A66"/>
    <w:rsid w:val="00546930"/>
    <w:rsid w:val="00546F09"/>
    <w:rsid w:val="00547085"/>
    <w:rsid w:val="00550EE0"/>
    <w:rsid w:val="0055443D"/>
    <w:rsid w:val="00560D3C"/>
    <w:rsid w:val="00561C31"/>
    <w:rsid w:val="0056522F"/>
    <w:rsid w:val="00566570"/>
    <w:rsid w:val="0057097C"/>
    <w:rsid w:val="00572628"/>
    <w:rsid w:val="005748F0"/>
    <w:rsid w:val="0057571E"/>
    <w:rsid w:val="005774A8"/>
    <w:rsid w:val="00577EFA"/>
    <w:rsid w:val="005805F8"/>
    <w:rsid w:val="00580920"/>
    <w:rsid w:val="00584629"/>
    <w:rsid w:val="00584C4E"/>
    <w:rsid w:val="005866AB"/>
    <w:rsid w:val="00590C2C"/>
    <w:rsid w:val="00593B90"/>
    <w:rsid w:val="005A1563"/>
    <w:rsid w:val="005A4DB4"/>
    <w:rsid w:val="005A535B"/>
    <w:rsid w:val="005B15A2"/>
    <w:rsid w:val="005B2073"/>
    <w:rsid w:val="005C0359"/>
    <w:rsid w:val="005C1A2C"/>
    <w:rsid w:val="005C5298"/>
    <w:rsid w:val="005C530D"/>
    <w:rsid w:val="005C6529"/>
    <w:rsid w:val="005C6702"/>
    <w:rsid w:val="005D4730"/>
    <w:rsid w:val="005D774E"/>
    <w:rsid w:val="005E13F9"/>
    <w:rsid w:val="005E2297"/>
    <w:rsid w:val="005F0FE2"/>
    <w:rsid w:val="005F1675"/>
    <w:rsid w:val="005F59CC"/>
    <w:rsid w:val="00601303"/>
    <w:rsid w:val="0060308F"/>
    <w:rsid w:val="006031CF"/>
    <w:rsid w:val="00604C93"/>
    <w:rsid w:val="00607645"/>
    <w:rsid w:val="0061131C"/>
    <w:rsid w:val="006114FF"/>
    <w:rsid w:val="00611E8D"/>
    <w:rsid w:val="00614031"/>
    <w:rsid w:val="00616D76"/>
    <w:rsid w:val="006175BC"/>
    <w:rsid w:val="00617A89"/>
    <w:rsid w:val="00620C6F"/>
    <w:rsid w:val="0062110B"/>
    <w:rsid w:val="006261E4"/>
    <w:rsid w:val="00626583"/>
    <w:rsid w:val="006329B4"/>
    <w:rsid w:val="0063306A"/>
    <w:rsid w:val="006367F9"/>
    <w:rsid w:val="00643BA4"/>
    <w:rsid w:val="00647091"/>
    <w:rsid w:val="006471F2"/>
    <w:rsid w:val="00647317"/>
    <w:rsid w:val="0064789D"/>
    <w:rsid w:val="00654EA4"/>
    <w:rsid w:val="00655C39"/>
    <w:rsid w:val="00656443"/>
    <w:rsid w:val="00660E65"/>
    <w:rsid w:val="00661E73"/>
    <w:rsid w:val="0066207F"/>
    <w:rsid w:val="006631E8"/>
    <w:rsid w:val="00667F23"/>
    <w:rsid w:val="006709D2"/>
    <w:rsid w:val="006712A3"/>
    <w:rsid w:val="0067160B"/>
    <w:rsid w:val="0067202F"/>
    <w:rsid w:val="00672099"/>
    <w:rsid w:val="00674227"/>
    <w:rsid w:val="00674C2E"/>
    <w:rsid w:val="00675F92"/>
    <w:rsid w:val="006776DE"/>
    <w:rsid w:val="006832CD"/>
    <w:rsid w:val="00684409"/>
    <w:rsid w:val="0068511C"/>
    <w:rsid w:val="00691598"/>
    <w:rsid w:val="00691716"/>
    <w:rsid w:val="0069330C"/>
    <w:rsid w:val="00694B61"/>
    <w:rsid w:val="006967C6"/>
    <w:rsid w:val="006A03C7"/>
    <w:rsid w:val="006A277A"/>
    <w:rsid w:val="006A3008"/>
    <w:rsid w:val="006A42FE"/>
    <w:rsid w:val="006A5287"/>
    <w:rsid w:val="006B3019"/>
    <w:rsid w:val="006B4DB3"/>
    <w:rsid w:val="006B5DA6"/>
    <w:rsid w:val="006B6095"/>
    <w:rsid w:val="006B6E70"/>
    <w:rsid w:val="006C3B42"/>
    <w:rsid w:val="006C7E43"/>
    <w:rsid w:val="006D4A94"/>
    <w:rsid w:val="006D7730"/>
    <w:rsid w:val="006E069B"/>
    <w:rsid w:val="006E071E"/>
    <w:rsid w:val="006E118A"/>
    <w:rsid w:val="006E5011"/>
    <w:rsid w:val="006E7C5D"/>
    <w:rsid w:val="006F3660"/>
    <w:rsid w:val="006F3CDC"/>
    <w:rsid w:val="006F3E9D"/>
    <w:rsid w:val="00705A53"/>
    <w:rsid w:val="00707E63"/>
    <w:rsid w:val="0071317E"/>
    <w:rsid w:val="00717F31"/>
    <w:rsid w:val="00721184"/>
    <w:rsid w:val="00722307"/>
    <w:rsid w:val="00722907"/>
    <w:rsid w:val="00723260"/>
    <w:rsid w:val="00723974"/>
    <w:rsid w:val="00743772"/>
    <w:rsid w:val="007452AE"/>
    <w:rsid w:val="007455C5"/>
    <w:rsid w:val="00750129"/>
    <w:rsid w:val="007516DC"/>
    <w:rsid w:val="0075369B"/>
    <w:rsid w:val="00754815"/>
    <w:rsid w:val="00754A11"/>
    <w:rsid w:val="00756D9C"/>
    <w:rsid w:val="00757BDE"/>
    <w:rsid w:val="00761EA5"/>
    <w:rsid w:val="00765D7E"/>
    <w:rsid w:val="007666FE"/>
    <w:rsid w:val="00770751"/>
    <w:rsid w:val="00771CC1"/>
    <w:rsid w:val="00776094"/>
    <w:rsid w:val="00782327"/>
    <w:rsid w:val="007908E3"/>
    <w:rsid w:val="00792606"/>
    <w:rsid w:val="0079310C"/>
    <w:rsid w:val="007946CA"/>
    <w:rsid w:val="007A29CB"/>
    <w:rsid w:val="007A2C23"/>
    <w:rsid w:val="007A6FDC"/>
    <w:rsid w:val="007A7182"/>
    <w:rsid w:val="007B2634"/>
    <w:rsid w:val="007B3C75"/>
    <w:rsid w:val="007B7D54"/>
    <w:rsid w:val="007C18E1"/>
    <w:rsid w:val="007C6A61"/>
    <w:rsid w:val="007D1C10"/>
    <w:rsid w:val="007D6FC7"/>
    <w:rsid w:val="007D7860"/>
    <w:rsid w:val="007E7E39"/>
    <w:rsid w:val="007F2EA4"/>
    <w:rsid w:val="007F2FA3"/>
    <w:rsid w:val="007F406B"/>
    <w:rsid w:val="00800040"/>
    <w:rsid w:val="00801956"/>
    <w:rsid w:val="0080767E"/>
    <w:rsid w:val="00810D2C"/>
    <w:rsid w:val="00812166"/>
    <w:rsid w:val="008141F3"/>
    <w:rsid w:val="008159A7"/>
    <w:rsid w:val="0082099B"/>
    <w:rsid w:val="0082282F"/>
    <w:rsid w:val="00822AF2"/>
    <w:rsid w:val="00824F4C"/>
    <w:rsid w:val="0082554E"/>
    <w:rsid w:val="00826289"/>
    <w:rsid w:val="00827945"/>
    <w:rsid w:val="00827E08"/>
    <w:rsid w:val="00830E6D"/>
    <w:rsid w:val="008347A0"/>
    <w:rsid w:val="0083521F"/>
    <w:rsid w:val="00843A67"/>
    <w:rsid w:val="008474FA"/>
    <w:rsid w:val="00854BF0"/>
    <w:rsid w:val="00857BDE"/>
    <w:rsid w:val="00857CA3"/>
    <w:rsid w:val="00860CB4"/>
    <w:rsid w:val="0086282E"/>
    <w:rsid w:val="00863BD3"/>
    <w:rsid w:val="0086601A"/>
    <w:rsid w:val="00870B0A"/>
    <w:rsid w:val="00871919"/>
    <w:rsid w:val="0087359A"/>
    <w:rsid w:val="008770FE"/>
    <w:rsid w:val="0088036D"/>
    <w:rsid w:val="0088126F"/>
    <w:rsid w:val="00881777"/>
    <w:rsid w:val="00881DF9"/>
    <w:rsid w:val="008847FB"/>
    <w:rsid w:val="00886122"/>
    <w:rsid w:val="0088665B"/>
    <w:rsid w:val="008868DD"/>
    <w:rsid w:val="00886A23"/>
    <w:rsid w:val="00890EC0"/>
    <w:rsid w:val="00891111"/>
    <w:rsid w:val="00896D94"/>
    <w:rsid w:val="00896DA6"/>
    <w:rsid w:val="00897E5B"/>
    <w:rsid w:val="008A0D56"/>
    <w:rsid w:val="008A275F"/>
    <w:rsid w:val="008A3708"/>
    <w:rsid w:val="008A389E"/>
    <w:rsid w:val="008B4955"/>
    <w:rsid w:val="008B495E"/>
    <w:rsid w:val="008C2E91"/>
    <w:rsid w:val="008C4002"/>
    <w:rsid w:val="008C434F"/>
    <w:rsid w:val="008D28B9"/>
    <w:rsid w:val="008D4130"/>
    <w:rsid w:val="008D7022"/>
    <w:rsid w:val="008E2CAA"/>
    <w:rsid w:val="008E3390"/>
    <w:rsid w:val="008E4822"/>
    <w:rsid w:val="008E6307"/>
    <w:rsid w:val="008E68FF"/>
    <w:rsid w:val="008F0BA9"/>
    <w:rsid w:val="008F21C1"/>
    <w:rsid w:val="008F3368"/>
    <w:rsid w:val="008F5D38"/>
    <w:rsid w:val="009042E9"/>
    <w:rsid w:val="0092198A"/>
    <w:rsid w:val="009248A7"/>
    <w:rsid w:val="009266D4"/>
    <w:rsid w:val="009303FD"/>
    <w:rsid w:val="009343C5"/>
    <w:rsid w:val="00935821"/>
    <w:rsid w:val="0094068C"/>
    <w:rsid w:val="00943DF3"/>
    <w:rsid w:val="009463F2"/>
    <w:rsid w:val="009466B5"/>
    <w:rsid w:val="009473FC"/>
    <w:rsid w:val="009515D1"/>
    <w:rsid w:val="00951D39"/>
    <w:rsid w:val="0095399B"/>
    <w:rsid w:val="00953B07"/>
    <w:rsid w:val="00953FCE"/>
    <w:rsid w:val="00954BAD"/>
    <w:rsid w:val="00955A30"/>
    <w:rsid w:val="00955B2A"/>
    <w:rsid w:val="00956237"/>
    <w:rsid w:val="00956742"/>
    <w:rsid w:val="0096055C"/>
    <w:rsid w:val="00962529"/>
    <w:rsid w:val="0096301B"/>
    <w:rsid w:val="009645DA"/>
    <w:rsid w:val="00970345"/>
    <w:rsid w:val="009727BD"/>
    <w:rsid w:val="00974ADB"/>
    <w:rsid w:val="00975A76"/>
    <w:rsid w:val="00976953"/>
    <w:rsid w:val="00980EFE"/>
    <w:rsid w:val="00983946"/>
    <w:rsid w:val="00983BFC"/>
    <w:rsid w:val="00983F75"/>
    <w:rsid w:val="00984C8F"/>
    <w:rsid w:val="009851CB"/>
    <w:rsid w:val="0098687A"/>
    <w:rsid w:val="00987A81"/>
    <w:rsid w:val="00987AB9"/>
    <w:rsid w:val="00995902"/>
    <w:rsid w:val="00997819"/>
    <w:rsid w:val="009A06B9"/>
    <w:rsid w:val="009A1559"/>
    <w:rsid w:val="009A6070"/>
    <w:rsid w:val="009A78AC"/>
    <w:rsid w:val="009C1317"/>
    <w:rsid w:val="009C2AE6"/>
    <w:rsid w:val="009C4750"/>
    <w:rsid w:val="009C745D"/>
    <w:rsid w:val="009D52B1"/>
    <w:rsid w:val="009D7D1A"/>
    <w:rsid w:val="009E2852"/>
    <w:rsid w:val="009E2F1E"/>
    <w:rsid w:val="009F01DC"/>
    <w:rsid w:val="009F28B8"/>
    <w:rsid w:val="009F6552"/>
    <w:rsid w:val="009F6EC9"/>
    <w:rsid w:val="00A10AFB"/>
    <w:rsid w:val="00A11011"/>
    <w:rsid w:val="00A11557"/>
    <w:rsid w:val="00A118DE"/>
    <w:rsid w:val="00A12006"/>
    <w:rsid w:val="00A127EF"/>
    <w:rsid w:val="00A14A75"/>
    <w:rsid w:val="00A178A9"/>
    <w:rsid w:val="00A224B4"/>
    <w:rsid w:val="00A251BC"/>
    <w:rsid w:val="00A25B72"/>
    <w:rsid w:val="00A26063"/>
    <w:rsid w:val="00A37028"/>
    <w:rsid w:val="00A41A0B"/>
    <w:rsid w:val="00A4225F"/>
    <w:rsid w:val="00A42B7B"/>
    <w:rsid w:val="00A44E50"/>
    <w:rsid w:val="00A46014"/>
    <w:rsid w:val="00A464B8"/>
    <w:rsid w:val="00A5054B"/>
    <w:rsid w:val="00A51A80"/>
    <w:rsid w:val="00A52132"/>
    <w:rsid w:val="00A62A29"/>
    <w:rsid w:val="00A63E3F"/>
    <w:rsid w:val="00A645AC"/>
    <w:rsid w:val="00A6705B"/>
    <w:rsid w:val="00A671A0"/>
    <w:rsid w:val="00A71423"/>
    <w:rsid w:val="00A73EB6"/>
    <w:rsid w:val="00A7401D"/>
    <w:rsid w:val="00A76DA9"/>
    <w:rsid w:val="00A80998"/>
    <w:rsid w:val="00A80D8E"/>
    <w:rsid w:val="00A81881"/>
    <w:rsid w:val="00A839C3"/>
    <w:rsid w:val="00A83CF2"/>
    <w:rsid w:val="00A85D47"/>
    <w:rsid w:val="00A90491"/>
    <w:rsid w:val="00A94180"/>
    <w:rsid w:val="00A94181"/>
    <w:rsid w:val="00A950FB"/>
    <w:rsid w:val="00AA12A9"/>
    <w:rsid w:val="00AA4790"/>
    <w:rsid w:val="00AA4792"/>
    <w:rsid w:val="00AA5B4E"/>
    <w:rsid w:val="00AA6E6F"/>
    <w:rsid w:val="00AA74E3"/>
    <w:rsid w:val="00AB076B"/>
    <w:rsid w:val="00AC02EF"/>
    <w:rsid w:val="00AC13DE"/>
    <w:rsid w:val="00AC69B4"/>
    <w:rsid w:val="00AC7A73"/>
    <w:rsid w:val="00AC7D76"/>
    <w:rsid w:val="00AC7DE4"/>
    <w:rsid w:val="00AD289F"/>
    <w:rsid w:val="00AD2BC6"/>
    <w:rsid w:val="00AD3037"/>
    <w:rsid w:val="00AD36DD"/>
    <w:rsid w:val="00AD4F60"/>
    <w:rsid w:val="00AD7AAA"/>
    <w:rsid w:val="00AE1062"/>
    <w:rsid w:val="00AE26F0"/>
    <w:rsid w:val="00AE2A08"/>
    <w:rsid w:val="00AE3186"/>
    <w:rsid w:val="00AE4615"/>
    <w:rsid w:val="00AE5B1C"/>
    <w:rsid w:val="00AE69CA"/>
    <w:rsid w:val="00AF79EE"/>
    <w:rsid w:val="00B00A2B"/>
    <w:rsid w:val="00B02CC4"/>
    <w:rsid w:val="00B07B39"/>
    <w:rsid w:val="00B12895"/>
    <w:rsid w:val="00B154B8"/>
    <w:rsid w:val="00B158BC"/>
    <w:rsid w:val="00B16BDC"/>
    <w:rsid w:val="00B175CB"/>
    <w:rsid w:val="00B17ACF"/>
    <w:rsid w:val="00B20907"/>
    <w:rsid w:val="00B2252B"/>
    <w:rsid w:val="00B22AAA"/>
    <w:rsid w:val="00B256D9"/>
    <w:rsid w:val="00B2667E"/>
    <w:rsid w:val="00B32980"/>
    <w:rsid w:val="00B44014"/>
    <w:rsid w:val="00B44E23"/>
    <w:rsid w:val="00B46FC2"/>
    <w:rsid w:val="00B52E76"/>
    <w:rsid w:val="00B5402B"/>
    <w:rsid w:val="00B55BD3"/>
    <w:rsid w:val="00B60935"/>
    <w:rsid w:val="00B641BB"/>
    <w:rsid w:val="00B659FD"/>
    <w:rsid w:val="00B66D38"/>
    <w:rsid w:val="00B73FEE"/>
    <w:rsid w:val="00B7720B"/>
    <w:rsid w:val="00B82014"/>
    <w:rsid w:val="00B838E2"/>
    <w:rsid w:val="00B844F3"/>
    <w:rsid w:val="00B909FA"/>
    <w:rsid w:val="00B9161B"/>
    <w:rsid w:val="00B94C1A"/>
    <w:rsid w:val="00B9644F"/>
    <w:rsid w:val="00BA14BC"/>
    <w:rsid w:val="00BA1DE0"/>
    <w:rsid w:val="00BA7543"/>
    <w:rsid w:val="00BB0452"/>
    <w:rsid w:val="00BB05C7"/>
    <w:rsid w:val="00BB070D"/>
    <w:rsid w:val="00BB1F75"/>
    <w:rsid w:val="00BB24C4"/>
    <w:rsid w:val="00BB7176"/>
    <w:rsid w:val="00BC118E"/>
    <w:rsid w:val="00BC4F58"/>
    <w:rsid w:val="00BE57B7"/>
    <w:rsid w:val="00BF0C38"/>
    <w:rsid w:val="00BF3766"/>
    <w:rsid w:val="00BF3F45"/>
    <w:rsid w:val="00BF628C"/>
    <w:rsid w:val="00BF7499"/>
    <w:rsid w:val="00C10F81"/>
    <w:rsid w:val="00C11D54"/>
    <w:rsid w:val="00C21D10"/>
    <w:rsid w:val="00C23D4E"/>
    <w:rsid w:val="00C24EBF"/>
    <w:rsid w:val="00C25255"/>
    <w:rsid w:val="00C25390"/>
    <w:rsid w:val="00C260FD"/>
    <w:rsid w:val="00C27190"/>
    <w:rsid w:val="00C3208D"/>
    <w:rsid w:val="00C32C0D"/>
    <w:rsid w:val="00C32E5A"/>
    <w:rsid w:val="00C34008"/>
    <w:rsid w:val="00C4030F"/>
    <w:rsid w:val="00C43D1D"/>
    <w:rsid w:val="00C43D78"/>
    <w:rsid w:val="00C459B3"/>
    <w:rsid w:val="00C50F6A"/>
    <w:rsid w:val="00C53DA7"/>
    <w:rsid w:val="00C5734B"/>
    <w:rsid w:val="00C573FB"/>
    <w:rsid w:val="00C60C8F"/>
    <w:rsid w:val="00C63589"/>
    <w:rsid w:val="00C643BE"/>
    <w:rsid w:val="00C7001D"/>
    <w:rsid w:val="00C73E6D"/>
    <w:rsid w:val="00C84813"/>
    <w:rsid w:val="00C859F8"/>
    <w:rsid w:val="00C91811"/>
    <w:rsid w:val="00C91FE7"/>
    <w:rsid w:val="00C93DCA"/>
    <w:rsid w:val="00CA5844"/>
    <w:rsid w:val="00CA5A7A"/>
    <w:rsid w:val="00CA75B2"/>
    <w:rsid w:val="00CB18D8"/>
    <w:rsid w:val="00CC1892"/>
    <w:rsid w:val="00CC2C0F"/>
    <w:rsid w:val="00CC42F7"/>
    <w:rsid w:val="00CC43DF"/>
    <w:rsid w:val="00CC5785"/>
    <w:rsid w:val="00CC5A27"/>
    <w:rsid w:val="00CC6150"/>
    <w:rsid w:val="00CC7526"/>
    <w:rsid w:val="00CD12F1"/>
    <w:rsid w:val="00CD7969"/>
    <w:rsid w:val="00CE598A"/>
    <w:rsid w:val="00CF0E83"/>
    <w:rsid w:val="00CF11B4"/>
    <w:rsid w:val="00CF1388"/>
    <w:rsid w:val="00CF1C01"/>
    <w:rsid w:val="00CF1FBC"/>
    <w:rsid w:val="00D02123"/>
    <w:rsid w:val="00D0392E"/>
    <w:rsid w:val="00D06E02"/>
    <w:rsid w:val="00D12C1D"/>
    <w:rsid w:val="00D15D65"/>
    <w:rsid w:val="00D15F5A"/>
    <w:rsid w:val="00D17326"/>
    <w:rsid w:val="00D23B71"/>
    <w:rsid w:val="00D256EF"/>
    <w:rsid w:val="00D26777"/>
    <w:rsid w:val="00D33DC5"/>
    <w:rsid w:val="00D356CE"/>
    <w:rsid w:val="00D4173F"/>
    <w:rsid w:val="00D44057"/>
    <w:rsid w:val="00D46033"/>
    <w:rsid w:val="00D57E87"/>
    <w:rsid w:val="00D66815"/>
    <w:rsid w:val="00D669A5"/>
    <w:rsid w:val="00D70E1C"/>
    <w:rsid w:val="00D720B1"/>
    <w:rsid w:val="00D7656C"/>
    <w:rsid w:val="00D80A6C"/>
    <w:rsid w:val="00D81AAB"/>
    <w:rsid w:val="00D84347"/>
    <w:rsid w:val="00DA3460"/>
    <w:rsid w:val="00DA533F"/>
    <w:rsid w:val="00DB0590"/>
    <w:rsid w:val="00DB1996"/>
    <w:rsid w:val="00DB5FFA"/>
    <w:rsid w:val="00DB62B2"/>
    <w:rsid w:val="00DC1149"/>
    <w:rsid w:val="00DC2F86"/>
    <w:rsid w:val="00DC3054"/>
    <w:rsid w:val="00DC471F"/>
    <w:rsid w:val="00DC77BF"/>
    <w:rsid w:val="00DD3519"/>
    <w:rsid w:val="00DD4D5E"/>
    <w:rsid w:val="00DD572C"/>
    <w:rsid w:val="00DD7589"/>
    <w:rsid w:val="00DE018F"/>
    <w:rsid w:val="00DE1FEB"/>
    <w:rsid w:val="00DE558E"/>
    <w:rsid w:val="00DF1D96"/>
    <w:rsid w:val="00DF1E22"/>
    <w:rsid w:val="00DF3982"/>
    <w:rsid w:val="00DF5007"/>
    <w:rsid w:val="00DF64D6"/>
    <w:rsid w:val="00E00041"/>
    <w:rsid w:val="00E00457"/>
    <w:rsid w:val="00E0164E"/>
    <w:rsid w:val="00E048F1"/>
    <w:rsid w:val="00E04CD1"/>
    <w:rsid w:val="00E0503C"/>
    <w:rsid w:val="00E14341"/>
    <w:rsid w:val="00E14484"/>
    <w:rsid w:val="00E1737F"/>
    <w:rsid w:val="00E255B3"/>
    <w:rsid w:val="00E26025"/>
    <w:rsid w:val="00E3131D"/>
    <w:rsid w:val="00E323AA"/>
    <w:rsid w:val="00E327DE"/>
    <w:rsid w:val="00E35BF7"/>
    <w:rsid w:val="00E35E84"/>
    <w:rsid w:val="00E36333"/>
    <w:rsid w:val="00E36F3F"/>
    <w:rsid w:val="00E40932"/>
    <w:rsid w:val="00E411DB"/>
    <w:rsid w:val="00E51055"/>
    <w:rsid w:val="00E526A2"/>
    <w:rsid w:val="00E53FB4"/>
    <w:rsid w:val="00E609B3"/>
    <w:rsid w:val="00E63F8A"/>
    <w:rsid w:val="00E7081F"/>
    <w:rsid w:val="00E708EC"/>
    <w:rsid w:val="00E71F1A"/>
    <w:rsid w:val="00E75063"/>
    <w:rsid w:val="00E75FF3"/>
    <w:rsid w:val="00E76195"/>
    <w:rsid w:val="00E7688F"/>
    <w:rsid w:val="00E81EEE"/>
    <w:rsid w:val="00E9163C"/>
    <w:rsid w:val="00E97E1D"/>
    <w:rsid w:val="00EA06B6"/>
    <w:rsid w:val="00EA09A0"/>
    <w:rsid w:val="00EA12D6"/>
    <w:rsid w:val="00EA2D2F"/>
    <w:rsid w:val="00EA3400"/>
    <w:rsid w:val="00EA5767"/>
    <w:rsid w:val="00EA774B"/>
    <w:rsid w:val="00EB0D03"/>
    <w:rsid w:val="00EB105B"/>
    <w:rsid w:val="00EB1973"/>
    <w:rsid w:val="00EB1BCB"/>
    <w:rsid w:val="00EB1C09"/>
    <w:rsid w:val="00EB33CE"/>
    <w:rsid w:val="00EB4117"/>
    <w:rsid w:val="00EB5A24"/>
    <w:rsid w:val="00EB77DF"/>
    <w:rsid w:val="00EC1AB6"/>
    <w:rsid w:val="00EC31FD"/>
    <w:rsid w:val="00EC3249"/>
    <w:rsid w:val="00EC3914"/>
    <w:rsid w:val="00EC4E8C"/>
    <w:rsid w:val="00ED12D1"/>
    <w:rsid w:val="00ED35C8"/>
    <w:rsid w:val="00EE0779"/>
    <w:rsid w:val="00EE0C81"/>
    <w:rsid w:val="00EE2AF1"/>
    <w:rsid w:val="00EE3676"/>
    <w:rsid w:val="00EE395F"/>
    <w:rsid w:val="00EE5A71"/>
    <w:rsid w:val="00EE5D19"/>
    <w:rsid w:val="00EF0211"/>
    <w:rsid w:val="00EF1C35"/>
    <w:rsid w:val="00EF392E"/>
    <w:rsid w:val="00EF3FAE"/>
    <w:rsid w:val="00EF7E03"/>
    <w:rsid w:val="00F02199"/>
    <w:rsid w:val="00F068C4"/>
    <w:rsid w:val="00F12932"/>
    <w:rsid w:val="00F12B87"/>
    <w:rsid w:val="00F21D40"/>
    <w:rsid w:val="00F221D2"/>
    <w:rsid w:val="00F23F8A"/>
    <w:rsid w:val="00F312AC"/>
    <w:rsid w:val="00F36AA5"/>
    <w:rsid w:val="00F378AA"/>
    <w:rsid w:val="00F41732"/>
    <w:rsid w:val="00F41A27"/>
    <w:rsid w:val="00F41BEB"/>
    <w:rsid w:val="00F43C70"/>
    <w:rsid w:val="00F4489E"/>
    <w:rsid w:val="00F4575B"/>
    <w:rsid w:val="00F46EBE"/>
    <w:rsid w:val="00F470D8"/>
    <w:rsid w:val="00F4761B"/>
    <w:rsid w:val="00F478C3"/>
    <w:rsid w:val="00F50A15"/>
    <w:rsid w:val="00F53788"/>
    <w:rsid w:val="00F548F2"/>
    <w:rsid w:val="00F55C0B"/>
    <w:rsid w:val="00F572B5"/>
    <w:rsid w:val="00F57619"/>
    <w:rsid w:val="00F60EC5"/>
    <w:rsid w:val="00F65830"/>
    <w:rsid w:val="00F6701F"/>
    <w:rsid w:val="00F705F4"/>
    <w:rsid w:val="00F71809"/>
    <w:rsid w:val="00F7207E"/>
    <w:rsid w:val="00F75EDA"/>
    <w:rsid w:val="00F91033"/>
    <w:rsid w:val="00F95C19"/>
    <w:rsid w:val="00F96A88"/>
    <w:rsid w:val="00FA6C1A"/>
    <w:rsid w:val="00FB0971"/>
    <w:rsid w:val="00FB1A3F"/>
    <w:rsid w:val="00FB3174"/>
    <w:rsid w:val="00FB359E"/>
    <w:rsid w:val="00FB363E"/>
    <w:rsid w:val="00FB57FE"/>
    <w:rsid w:val="00FB6BF1"/>
    <w:rsid w:val="00FB7BA7"/>
    <w:rsid w:val="00FC05F7"/>
    <w:rsid w:val="00FC1C4D"/>
    <w:rsid w:val="00FC72BE"/>
    <w:rsid w:val="00FD0577"/>
    <w:rsid w:val="00FD2079"/>
    <w:rsid w:val="00FD2BB1"/>
    <w:rsid w:val="00FD32E9"/>
    <w:rsid w:val="00FD4004"/>
    <w:rsid w:val="00FD7410"/>
    <w:rsid w:val="00FE521C"/>
    <w:rsid w:val="00FE7882"/>
    <w:rsid w:val="00FF2D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644F"/>
    <w:rPr>
      <w:rFonts w:eastAsia="SimSun" w:cs="Times New Roman"/>
      <w:szCs w:val="28"/>
      <w:lang w:eastAsia="zh-CN"/>
    </w:rPr>
  </w:style>
  <w:style w:type="paragraph" w:styleId="Heading2">
    <w:name w:val="heading 2"/>
    <w:basedOn w:val="Normal"/>
    <w:next w:val="Normal"/>
    <w:link w:val="Heading2Char"/>
    <w:qFormat/>
    <w:rsid w:val="00B9644F"/>
    <w:pPr>
      <w:keepNext/>
      <w:jc w:val="both"/>
      <w:outlineLvl w:val="1"/>
    </w:pPr>
    <w:rPr>
      <w:rFonts w:ascii=".VnTimeH" w:eastAsia="Times New Roman" w:hAnsi=".VnTimeH"/>
      <w:b/>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B9644F"/>
    <w:rPr>
      <w:rFonts w:ascii=".VnTimeH" w:eastAsia="Times New Roman" w:hAnsi=".VnTimeH" w:cs="Times New Roman"/>
      <w:b/>
      <w:sz w:val="24"/>
      <w:szCs w:val="24"/>
    </w:rPr>
  </w:style>
  <w:style w:type="paragraph" w:styleId="Footer">
    <w:name w:val="footer"/>
    <w:basedOn w:val="Normal"/>
    <w:link w:val="FooterChar"/>
    <w:rsid w:val="00B9644F"/>
    <w:pPr>
      <w:tabs>
        <w:tab w:val="center" w:pos="4320"/>
        <w:tab w:val="right" w:pos="8640"/>
      </w:tabs>
    </w:pPr>
    <w:rPr>
      <w:rFonts w:eastAsia="Times New Roman"/>
      <w:lang w:eastAsia="en-US"/>
    </w:rPr>
  </w:style>
  <w:style w:type="character" w:customStyle="1" w:styleId="FooterChar">
    <w:name w:val="Footer Char"/>
    <w:basedOn w:val="DefaultParagraphFont"/>
    <w:link w:val="Footer"/>
    <w:rsid w:val="00B9644F"/>
    <w:rPr>
      <w:rFonts w:eastAsia="Times New Roman" w:cs="Times New Roman"/>
      <w:szCs w:val="28"/>
    </w:rPr>
  </w:style>
  <w:style w:type="character" w:styleId="PageNumber">
    <w:name w:val="page number"/>
    <w:basedOn w:val="DefaultParagraphFont"/>
    <w:rsid w:val="00B9644F"/>
  </w:style>
  <w:style w:type="paragraph" w:styleId="NormalWeb">
    <w:name w:val="Normal (Web)"/>
    <w:basedOn w:val="Normal"/>
    <w:uiPriority w:val="99"/>
    <w:rsid w:val="00B9644F"/>
    <w:pPr>
      <w:spacing w:before="100" w:beforeAutospacing="1" w:after="100" w:afterAutospacing="1"/>
    </w:pPr>
    <w:rPr>
      <w:rFonts w:eastAsia="Times New Roman"/>
      <w:sz w:val="24"/>
      <w:szCs w:val="24"/>
      <w:lang w:eastAsia="en-US"/>
    </w:rPr>
  </w:style>
  <w:style w:type="paragraph" w:styleId="BalloonText">
    <w:name w:val="Balloon Text"/>
    <w:basedOn w:val="Normal"/>
    <w:link w:val="BalloonTextChar"/>
    <w:uiPriority w:val="99"/>
    <w:semiHidden/>
    <w:unhideWhenUsed/>
    <w:rsid w:val="002C68D5"/>
    <w:rPr>
      <w:rFonts w:ascii="Tahoma" w:hAnsi="Tahoma" w:cs="Tahoma"/>
      <w:sz w:val="16"/>
      <w:szCs w:val="16"/>
    </w:rPr>
  </w:style>
  <w:style w:type="character" w:customStyle="1" w:styleId="BalloonTextChar">
    <w:name w:val="Balloon Text Char"/>
    <w:basedOn w:val="DefaultParagraphFont"/>
    <w:link w:val="BalloonText"/>
    <w:uiPriority w:val="99"/>
    <w:semiHidden/>
    <w:rsid w:val="002C68D5"/>
    <w:rPr>
      <w:rFonts w:ascii="Tahoma" w:eastAsia="SimSun" w:hAnsi="Tahoma" w:cs="Tahoma"/>
      <w:sz w:val="16"/>
      <w:szCs w:val="16"/>
      <w:lang w:eastAsia="zh-CN"/>
    </w:rPr>
  </w:style>
  <w:style w:type="paragraph" w:styleId="ListParagraph">
    <w:name w:val="List Paragraph"/>
    <w:basedOn w:val="Normal"/>
    <w:uiPriority w:val="34"/>
    <w:qFormat/>
    <w:rsid w:val="00B94C1A"/>
    <w:pPr>
      <w:ind w:left="720"/>
      <w:contextualSpacing/>
    </w:pPr>
  </w:style>
  <w:style w:type="character" w:customStyle="1" w:styleId="markedcontent">
    <w:name w:val="markedcontent"/>
    <w:basedOn w:val="DefaultParagraphFont"/>
    <w:rsid w:val="00086C4C"/>
  </w:style>
  <w:style w:type="character" w:styleId="Strong">
    <w:name w:val="Strong"/>
    <w:qFormat/>
    <w:rsid w:val="00F55C0B"/>
    <w:rPr>
      <w:b/>
      <w:bCs/>
    </w:rPr>
  </w:style>
  <w:style w:type="character" w:customStyle="1" w:styleId="fontstyle01">
    <w:name w:val="fontstyle01"/>
    <w:basedOn w:val="DefaultParagraphFont"/>
    <w:rsid w:val="00E81EEE"/>
    <w:rPr>
      <w:rFonts w:ascii="Times New Roman" w:hAnsi="Times New Roman" w:cs="Times New Roman" w:hint="default"/>
      <w:b/>
      <w:bCs/>
      <w:i w:val="0"/>
      <w:iCs w:val="0"/>
      <w:color w:val="000000"/>
      <w:sz w:val="28"/>
      <w:szCs w:val="28"/>
    </w:rPr>
  </w:style>
  <w:style w:type="character" w:customStyle="1" w:styleId="fontstyle21">
    <w:name w:val="fontstyle21"/>
    <w:basedOn w:val="DefaultParagraphFont"/>
    <w:rsid w:val="00E81EEE"/>
    <w:rPr>
      <w:rFonts w:ascii="Times New Roman" w:hAnsi="Times New Roman" w:cs="Times New Roman" w:hint="default"/>
      <w:b w:val="0"/>
      <w:bCs w:val="0"/>
      <w:i w:val="0"/>
      <w:iCs w:val="0"/>
      <w:color w:val="000000"/>
      <w:sz w:val="28"/>
      <w:szCs w:val="28"/>
    </w:rPr>
  </w:style>
  <w:style w:type="character" w:customStyle="1" w:styleId="fontstyle31">
    <w:name w:val="fontstyle31"/>
    <w:basedOn w:val="DefaultParagraphFont"/>
    <w:rsid w:val="00E81EEE"/>
    <w:rPr>
      <w:rFonts w:ascii="Times New Roman" w:hAnsi="Times New Roman" w:cs="Times New Roman" w:hint="default"/>
      <w:b w:val="0"/>
      <w:bCs w:val="0"/>
      <w:i/>
      <w:iCs/>
      <w:color w:val="000000"/>
      <w:sz w:val="28"/>
      <w:szCs w:val="28"/>
    </w:rPr>
  </w:style>
  <w:style w:type="table" w:styleId="TableGrid">
    <w:name w:val="Table Grid"/>
    <w:basedOn w:val="TableNormal"/>
    <w:uiPriority w:val="59"/>
    <w:rsid w:val="0099781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unhideWhenUsed/>
    <w:rsid w:val="00066273"/>
    <w:pPr>
      <w:spacing w:after="120" w:line="276" w:lineRule="auto"/>
      <w:ind w:left="360"/>
    </w:pPr>
    <w:rPr>
      <w:rFonts w:ascii="Arial" w:eastAsia="Arial" w:hAnsi="Arial"/>
      <w:sz w:val="22"/>
      <w:szCs w:val="22"/>
      <w:lang w:val="vi-VN" w:eastAsia="x-none"/>
    </w:rPr>
  </w:style>
  <w:style w:type="character" w:customStyle="1" w:styleId="BodyTextIndentChar">
    <w:name w:val="Body Text Indent Char"/>
    <w:basedOn w:val="DefaultParagraphFont"/>
    <w:link w:val="BodyTextIndent"/>
    <w:uiPriority w:val="99"/>
    <w:rsid w:val="00066273"/>
    <w:rPr>
      <w:rFonts w:ascii="Arial" w:eastAsia="Arial" w:hAnsi="Arial" w:cs="Times New Roman"/>
      <w:sz w:val="22"/>
      <w:lang w:val="vi-VN" w:eastAsia="x-none"/>
    </w:rPr>
  </w:style>
  <w:style w:type="character" w:customStyle="1" w:styleId="charchar2">
    <w:name w:val="charchar2"/>
    <w:basedOn w:val="DefaultParagraphFont"/>
    <w:rsid w:val="00601303"/>
    <w:rPr>
      <w:rFonts w:ascii="Times New Roman" w:hAnsi="Times New Roman" w:cs="Times New Roman" w:hint="default"/>
      <w:strike w:val="0"/>
      <w:dstrike w:val="0"/>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644F"/>
    <w:rPr>
      <w:rFonts w:eastAsia="SimSun" w:cs="Times New Roman"/>
      <w:szCs w:val="28"/>
      <w:lang w:eastAsia="zh-CN"/>
    </w:rPr>
  </w:style>
  <w:style w:type="paragraph" w:styleId="Heading2">
    <w:name w:val="heading 2"/>
    <w:basedOn w:val="Normal"/>
    <w:next w:val="Normal"/>
    <w:link w:val="Heading2Char"/>
    <w:qFormat/>
    <w:rsid w:val="00B9644F"/>
    <w:pPr>
      <w:keepNext/>
      <w:jc w:val="both"/>
      <w:outlineLvl w:val="1"/>
    </w:pPr>
    <w:rPr>
      <w:rFonts w:ascii=".VnTimeH" w:eastAsia="Times New Roman" w:hAnsi=".VnTimeH"/>
      <w:b/>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B9644F"/>
    <w:rPr>
      <w:rFonts w:ascii=".VnTimeH" w:eastAsia="Times New Roman" w:hAnsi=".VnTimeH" w:cs="Times New Roman"/>
      <w:b/>
      <w:sz w:val="24"/>
      <w:szCs w:val="24"/>
    </w:rPr>
  </w:style>
  <w:style w:type="paragraph" w:styleId="Footer">
    <w:name w:val="footer"/>
    <w:basedOn w:val="Normal"/>
    <w:link w:val="FooterChar"/>
    <w:rsid w:val="00B9644F"/>
    <w:pPr>
      <w:tabs>
        <w:tab w:val="center" w:pos="4320"/>
        <w:tab w:val="right" w:pos="8640"/>
      </w:tabs>
    </w:pPr>
    <w:rPr>
      <w:rFonts w:eastAsia="Times New Roman"/>
      <w:lang w:eastAsia="en-US"/>
    </w:rPr>
  </w:style>
  <w:style w:type="character" w:customStyle="1" w:styleId="FooterChar">
    <w:name w:val="Footer Char"/>
    <w:basedOn w:val="DefaultParagraphFont"/>
    <w:link w:val="Footer"/>
    <w:rsid w:val="00B9644F"/>
    <w:rPr>
      <w:rFonts w:eastAsia="Times New Roman" w:cs="Times New Roman"/>
      <w:szCs w:val="28"/>
    </w:rPr>
  </w:style>
  <w:style w:type="character" w:styleId="PageNumber">
    <w:name w:val="page number"/>
    <w:basedOn w:val="DefaultParagraphFont"/>
    <w:rsid w:val="00B9644F"/>
  </w:style>
  <w:style w:type="paragraph" w:styleId="NormalWeb">
    <w:name w:val="Normal (Web)"/>
    <w:basedOn w:val="Normal"/>
    <w:uiPriority w:val="99"/>
    <w:rsid w:val="00B9644F"/>
    <w:pPr>
      <w:spacing w:before="100" w:beforeAutospacing="1" w:after="100" w:afterAutospacing="1"/>
    </w:pPr>
    <w:rPr>
      <w:rFonts w:eastAsia="Times New Roman"/>
      <w:sz w:val="24"/>
      <w:szCs w:val="24"/>
      <w:lang w:eastAsia="en-US"/>
    </w:rPr>
  </w:style>
  <w:style w:type="paragraph" w:styleId="BalloonText">
    <w:name w:val="Balloon Text"/>
    <w:basedOn w:val="Normal"/>
    <w:link w:val="BalloonTextChar"/>
    <w:uiPriority w:val="99"/>
    <w:semiHidden/>
    <w:unhideWhenUsed/>
    <w:rsid w:val="002C68D5"/>
    <w:rPr>
      <w:rFonts w:ascii="Tahoma" w:hAnsi="Tahoma" w:cs="Tahoma"/>
      <w:sz w:val="16"/>
      <w:szCs w:val="16"/>
    </w:rPr>
  </w:style>
  <w:style w:type="character" w:customStyle="1" w:styleId="BalloonTextChar">
    <w:name w:val="Balloon Text Char"/>
    <w:basedOn w:val="DefaultParagraphFont"/>
    <w:link w:val="BalloonText"/>
    <w:uiPriority w:val="99"/>
    <w:semiHidden/>
    <w:rsid w:val="002C68D5"/>
    <w:rPr>
      <w:rFonts w:ascii="Tahoma" w:eastAsia="SimSun" w:hAnsi="Tahoma" w:cs="Tahoma"/>
      <w:sz w:val="16"/>
      <w:szCs w:val="16"/>
      <w:lang w:eastAsia="zh-CN"/>
    </w:rPr>
  </w:style>
  <w:style w:type="paragraph" w:styleId="ListParagraph">
    <w:name w:val="List Paragraph"/>
    <w:basedOn w:val="Normal"/>
    <w:uiPriority w:val="34"/>
    <w:qFormat/>
    <w:rsid w:val="00B94C1A"/>
    <w:pPr>
      <w:ind w:left="720"/>
      <w:contextualSpacing/>
    </w:pPr>
  </w:style>
  <w:style w:type="character" w:customStyle="1" w:styleId="markedcontent">
    <w:name w:val="markedcontent"/>
    <w:basedOn w:val="DefaultParagraphFont"/>
    <w:rsid w:val="00086C4C"/>
  </w:style>
  <w:style w:type="character" w:styleId="Strong">
    <w:name w:val="Strong"/>
    <w:qFormat/>
    <w:rsid w:val="00F55C0B"/>
    <w:rPr>
      <w:b/>
      <w:bCs/>
    </w:rPr>
  </w:style>
  <w:style w:type="character" w:customStyle="1" w:styleId="fontstyle01">
    <w:name w:val="fontstyle01"/>
    <w:basedOn w:val="DefaultParagraphFont"/>
    <w:rsid w:val="00E81EEE"/>
    <w:rPr>
      <w:rFonts w:ascii="Times New Roman" w:hAnsi="Times New Roman" w:cs="Times New Roman" w:hint="default"/>
      <w:b/>
      <w:bCs/>
      <w:i w:val="0"/>
      <w:iCs w:val="0"/>
      <w:color w:val="000000"/>
      <w:sz w:val="28"/>
      <w:szCs w:val="28"/>
    </w:rPr>
  </w:style>
  <w:style w:type="character" w:customStyle="1" w:styleId="fontstyle21">
    <w:name w:val="fontstyle21"/>
    <w:basedOn w:val="DefaultParagraphFont"/>
    <w:rsid w:val="00E81EEE"/>
    <w:rPr>
      <w:rFonts w:ascii="Times New Roman" w:hAnsi="Times New Roman" w:cs="Times New Roman" w:hint="default"/>
      <w:b w:val="0"/>
      <w:bCs w:val="0"/>
      <w:i w:val="0"/>
      <w:iCs w:val="0"/>
      <w:color w:val="000000"/>
      <w:sz w:val="28"/>
      <w:szCs w:val="28"/>
    </w:rPr>
  </w:style>
  <w:style w:type="character" w:customStyle="1" w:styleId="fontstyle31">
    <w:name w:val="fontstyle31"/>
    <w:basedOn w:val="DefaultParagraphFont"/>
    <w:rsid w:val="00E81EEE"/>
    <w:rPr>
      <w:rFonts w:ascii="Times New Roman" w:hAnsi="Times New Roman" w:cs="Times New Roman" w:hint="default"/>
      <w:b w:val="0"/>
      <w:bCs w:val="0"/>
      <w:i/>
      <w:iCs/>
      <w:color w:val="000000"/>
      <w:sz w:val="28"/>
      <w:szCs w:val="28"/>
    </w:rPr>
  </w:style>
  <w:style w:type="table" w:styleId="TableGrid">
    <w:name w:val="Table Grid"/>
    <w:basedOn w:val="TableNormal"/>
    <w:uiPriority w:val="59"/>
    <w:rsid w:val="0099781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unhideWhenUsed/>
    <w:rsid w:val="00066273"/>
    <w:pPr>
      <w:spacing w:after="120" w:line="276" w:lineRule="auto"/>
      <w:ind w:left="360"/>
    </w:pPr>
    <w:rPr>
      <w:rFonts w:ascii="Arial" w:eastAsia="Arial" w:hAnsi="Arial"/>
      <w:sz w:val="22"/>
      <w:szCs w:val="22"/>
      <w:lang w:val="vi-VN" w:eastAsia="x-none"/>
    </w:rPr>
  </w:style>
  <w:style w:type="character" w:customStyle="1" w:styleId="BodyTextIndentChar">
    <w:name w:val="Body Text Indent Char"/>
    <w:basedOn w:val="DefaultParagraphFont"/>
    <w:link w:val="BodyTextIndent"/>
    <w:uiPriority w:val="99"/>
    <w:rsid w:val="00066273"/>
    <w:rPr>
      <w:rFonts w:ascii="Arial" w:eastAsia="Arial" w:hAnsi="Arial" w:cs="Times New Roman"/>
      <w:sz w:val="22"/>
      <w:lang w:val="vi-VN" w:eastAsia="x-none"/>
    </w:rPr>
  </w:style>
  <w:style w:type="character" w:customStyle="1" w:styleId="charchar2">
    <w:name w:val="charchar2"/>
    <w:basedOn w:val="DefaultParagraphFont"/>
    <w:rsid w:val="00601303"/>
    <w:rPr>
      <w:rFonts w:ascii="Times New Roman" w:hAnsi="Times New Roman" w:cs="Times New Roman" w:hint="default"/>
      <w:strike w:val="0"/>
      <w:dstrike w:val="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252651">
      <w:bodyDiv w:val="1"/>
      <w:marLeft w:val="0"/>
      <w:marRight w:val="0"/>
      <w:marTop w:val="0"/>
      <w:marBottom w:val="0"/>
      <w:divBdr>
        <w:top w:val="none" w:sz="0" w:space="0" w:color="auto"/>
        <w:left w:val="none" w:sz="0" w:space="0" w:color="auto"/>
        <w:bottom w:val="none" w:sz="0" w:space="0" w:color="auto"/>
        <w:right w:val="none" w:sz="0" w:space="0" w:color="auto"/>
      </w:divBdr>
      <w:divsChild>
        <w:div w:id="2068454451">
          <w:marLeft w:val="0"/>
          <w:marRight w:val="0"/>
          <w:marTop w:val="0"/>
          <w:marBottom w:val="0"/>
          <w:divBdr>
            <w:top w:val="none" w:sz="0" w:space="0" w:color="auto"/>
            <w:left w:val="none" w:sz="0" w:space="0" w:color="auto"/>
            <w:bottom w:val="none" w:sz="0" w:space="0" w:color="auto"/>
            <w:right w:val="none" w:sz="0" w:space="0" w:color="auto"/>
          </w:divBdr>
        </w:div>
        <w:div w:id="1699508643">
          <w:marLeft w:val="0"/>
          <w:marRight w:val="0"/>
          <w:marTop w:val="0"/>
          <w:marBottom w:val="0"/>
          <w:divBdr>
            <w:top w:val="none" w:sz="0" w:space="0" w:color="auto"/>
            <w:left w:val="none" w:sz="0" w:space="0" w:color="auto"/>
            <w:bottom w:val="none" w:sz="0" w:space="0" w:color="auto"/>
            <w:right w:val="none" w:sz="0" w:space="0" w:color="auto"/>
          </w:divBdr>
        </w:div>
        <w:div w:id="707488492">
          <w:marLeft w:val="0"/>
          <w:marRight w:val="0"/>
          <w:marTop w:val="0"/>
          <w:marBottom w:val="0"/>
          <w:divBdr>
            <w:top w:val="none" w:sz="0" w:space="0" w:color="auto"/>
            <w:left w:val="none" w:sz="0" w:space="0" w:color="auto"/>
            <w:bottom w:val="none" w:sz="0" w:space="0" w:color="auto"/>
            <w:right w:val="none" w:sz="0" w:space="0" w:color="auto"/>
          </w:divBdr>
        </w:div>
        <w:div w:id="421683044">
          <w:marLeft w:val="0"/>
          <w:marRight w:val="0"/>
          <w:marTop w:val="0"/>
          <w:marBottom w:val="0"/>
          <w:divBdr>
            <w:top w:val="none" w:sz="0" w:space="0" w:color="auto"/>
            <w:left w:val="none" w:sz="0" w:space="0" w:color="auto"/>
            <w:bottom w:val="none" w:sz="0" w:space="0" w:color="auto"/>
            <w:right w:val="none" w:sz="0" w:space="0" w:color="auto"/>
          </w:divBdr>
        </w:div>
        <w:div w:id="890455405">
          <w:marLeft w:val="0"/>
          <w:marRight w:val="0"/>
          <w:marTop w:val="0"/>
          <w:marBottom w:val="0"/>
          <w:divBdr>
            <w:top w:val="none" w:sz="0" w:space="0" w:color="auto"/>
            <w:left w:val="none" w:sz="0" w:space="0" w:color="auto"/>
            <w:bottom w:val="none" w:sz="0" w:space="0" w:color="auto"/>
            <w:right w:val="none" w:sz="0" w:space="0" w:color="auto"/>
          </w:divBdr>
        </w:div>
        <w:div w:id="1882128725">
          <w:marLeft w:val="0"/>
          <w:marRight w:val="0"/>
          <w:marTop w:val="0"/>
          <w:marBottom w:val="0"/>
          <w:divBdr>
            <w:top w:val="none" w:sz="0" w:space="0" w:color="auto"/>
            <w:left w:val="none" w:sz="0" w:space="0" w:color="auto"/>
            <w:bottom w:val="none" w:sz="0" w:space="0" w:color="auto"/>
            <w:right w:val="none" w:sz="0" w:space="0" w:color="auto"/>
          </w:divBdr>
        </w:div>
        <w:div w:id="546331313">
          <w:marLeft w:val="0"/>
          <w:marRight w:val="0"/>
          <w:marTop w:val="0"/>
          <w:marBottom w:val="0"/>
          <w:divBdr>
            <w:top w:val="none" w:sz="0" w:space="0" w:color="auto"/>
            <w:left w:val="none" w:sz="0" w:space="0" w:color="auto"/>
            <w:bottom w:val="none" w:sz="0" w:space="0" w:color="auto"/>
            <w:right w:val="none" w:sz="0" w:space="0" w:color="auto"/>
          </w:divBdr>
        </w:div>
        <w:div w:id="1361516948">
          <w:marLeft w:val="0"/>
          <w:marRight w:val="0"/>
          <w:marTop w:val="0"/>
          <w:marBottom w:val="0"/>
          <w:divBdr>
            <w:top w:val="none" w:sz="0" w:space="0" w:color="auto"/>
            <w:left w:val="none" w:sz="0" w:space="0" w:color="auto"/>
            <w:bottom w:val="none" w:sz="0" w:space="0" w:color="auto"/>
            <w:right w:val="none" w:sz="0" w:space="0" w:color="auto"/>
          </w:divBdr>
        </w:div>
        <w:div w:id="1142960841">
          <w:marLeft w:val="0"/>
          <w:marRight w:val="0"/>
          <w:marTop w:val="0"/>
          <w:marBottom w:val="0"/>
          <w:divBdr>
            <w:top w:val="none" w:sz="0" w:space="0" w:color="auto"/>
            <w:left w:val="none" w:sz="0" w:space="0" w:color="auto"/>
            <w:bottom w:val="none" w:sz="0" w:space="0" w:color="auto"/>
            <w:right w:val="none" w:sz="0" w:space="0" w:color="auto"/>
          </w:divBdr>
        </w:div>
        <w:div w:id="1614091595">
          <w:marLeft w:val="0"/>
          <w:marRight w:val="0"/>
          <w:marTop w:val="0"/>
          <w:marBottom w:val="0"/>
          <w:divBdr>
            <w:top w:val="none" w:sz="0" w:space="0" w:color="auto"/>
            <w:left w:val="none" w:sz="0" w:space="0" w:color="auto"/>
            <w:bottom w:val="none" w:sz="0" w:space="0" w:color="auto"/>
            <w:right w:val="none" w:sz="0" w:space="0" w:color="auto"/>
          </w:divBdr>
        </w:div>
        <w:div w:id="2053072335">
          <w:marLeft w:val="0"/>
          <w:marRight w:val="0"/>
          <w:marTop w:val="0"/>
          <w:marBottom w:val="0"/>
          <w:divBdr>
            <w:top w:val="none" w:sz="0" w:space="0" w:color="auto"/>
            <w:left w:val="none" w:sz="0" w:space="0" w:color="auto"/>
            <w:bottom w:val="none" w:sz="0" w:space="0" w:color="auto"/>
            <w:right w:val="none" w:sz="0" w:space="0" w:color="auto"/>
          </w:divBdr>
        </w:div>
        <w:div w:id="1526358426">
          <w:marLeft w:val="0"/>
          <w:marRight w:val="0"/>
          <w:marTop w:val="0"/>
          <w:marBottom w:val="0"/>
          <w:divBdr>
            <w:top w:val="none" w:sz="0" w:space="0" w:color="auto"/>
            <w:left w:val="none" w:sz="0" w:space="0" w:color="auto"/>
            <w:bottom w:val="none" w:sz="0" w:space="0" w:color="auto"/>
            <w:right w:val="none" w:sz="0" w:space="0" w:color="auto"/>
          </w:divBdr>
        </w:div>
        <w:div w:id="1842039359">
          <w:marLeft w:val="0"/>
          <w:marRight w:val="0"/>
          <w:marTop w:val="0"/>
          <w:marBottom w:val="0"/>
          <w:divBdr>
            <w:top w:val="none" w:sz="0" w:space="0" w:color="auto"/>
            <w:left w:val="none" w:sz="0" w:space="0" w:color="auto"/>
            <w:bottom w:val="none" w:sz="0" w:space="0" w:color="auto"/>
            <w:right w:val="none" w:sz="0" w:space="0" w:color="auto"/>
          </w:divBdr>
        </w:div>
        <w:div w:id="1841308722">
          <w:marLeft w:val="0"/>
          <w:marRight w:val="0"/>
          <w:marTop w:val="0"/>
          <w:marBottom w:val="0"/>
          <w:divBdr>
            <w:top w:val="none" w:sz="0" w:space="0" w:color="auto"/>
            <w:left w:val="none" w:sz="0" w:space="0" w:color="auto"/>
            <w:bottom w:val="none" w:sz="0" w:space="0" w:color="auto"/>
            <w:right w:val="none" w:sz="0" w:space="0" w:color="auto"/>
          </w:divBdr>
        </w:div>
        <w:div w:id="471098450">
          <w:marLeft w:val="0"/>
          <w:marRight w:val="0"/>
          <w:marTop w:val="0"/>
          <w:marBottom w:val="0"/>
          <w:divBdr>
            <w:top w:val="none" w:sz="0" w:space="0" w:color="auto"/>
            <w:left w:val="none" w:sz="0" w:space="0" w:color="auto"/>
            <w:bottom w:val="none" w:sz="0" w:space="0" w:color="auto"/>
            <w:right w:val="none" w:sz="0" w:space="0" w:color="auto"/>
          </w:divBdr>
        </w:div>
        <w:div w:id="1406877648">
          <w:marLeft w:val="0"/>
          <w:marRight w:val="0"/>
          <w:marTop w:val="0"/>
          <w:marBottom w:val="0"/>
          <w:divBdr>
            <w:top w:val="none" w:sz="0" w:space="0" w:color="auto"/>
            <w:left w:val="none" w:sz="0" w:space="0" w:color="auto"/>
            <w:bottom w:val="none" w:sz="0" w:space="0" w:color="auto"/>
            <w:right w:val="none" w:sz="0" w:space="0" w:color="auto"/>
          </w:divBdr>
        </w:div>
        <w:div w:id="627735192">
          <w:marLeft w:val="0"/>
          <w:marRight w:val="0"/>
          <w:marTop w:val="0"/>
          <w:marBottom w:val="0"/>
          <w:divBdr>
            <w:top w:val="none" w:sz="0" w:space="0" w:color="auto"/>
            <w:left w:val="none" w:sz="0" w:space="0" w:color="auto"/>
            <w:bottom w:val="none" w:sz="0" w:space="0" w:color="auto"/>
            <w:right w:val="none" w:sz="0" w:space="0" w:color="auto"/>
          </w:divBdr>
        </w:div>
        <w:div w:id="1209151809">
          <w:marLeft w:val="0"/>
          <w:marRight w:val="0"/>
          <w:marTop w:val="0"/>
          <w:marBottom w:val="0"/>
          <w:divBdr>
            <w:top w:val="none" w:sz="0" w:space="0" w:color="auto"/>
            <w:left w:val="none" w:sz="0" w:space="0" w:color="auto"/>
            <w:bottom w:val="none" w:sz="0" w:space="0" w:color="auto"/>
            <w:right w:val="none" w:sz="0" w:space="0" w:color="auto"/>
          </w:divBdr>
        </w:div>
        <w:div w:id="379982763">
          <w:marLeft w:val="0"/>
          <w:marRight w:val="0"/>
          <w:marTop w:val="0"/>
          <w:marBottom w:val="0"/>
          <w:divBdr>
            <w:top w:val="none" w:sz="0" w:space="0" w:color="auto"/>
            <w:left w:val="none" w:sz="0" w:space="0" w:color="auto"/>
            <w:bottom w:val="none" w:sz="0" w:space="0" w:color="auto"/>
            <w:right w:val="none" w:sz="0" w:space="0" w:color="auto"/>
          </w:divBdr>
        </w:div>
        <w:div w:id="592595980">
          <w:marLeft w:val="0"/>
          <w:marRight w:val="0"/>
          <w:marTop w:val="0"/>
          <w:marBottom w:val="0"/>
          <w:divBdr>
            <w:top w:val="none" w:sz="0" w:space="0" w:color="auto"/>
            <w:left w:val="none" w:sz="0" w:space="0" w:color="auto"/>
            <w:bottom w:val="none" w:sz="0" w:space="0" w:color="auto"/>
            <w:right w:val="none" w:sz="0" w:space="0" w:color="auto"/>
          </w:divBdr>
        </w:div>
        <w:div w:id="1964191354">
          <w:marLeft w:val="0"/>
          <w:marRight w:val="0"/>
          <w:marTop w:val="0"/>
          <w:marBottom w:val="0"/>
          <w:divBdr>
            <w:top w:val="none" w:sz="0" w:space="0" w:color="auto"/>
            <w:left w:val="none" w:sz="0" w:space="0" w:color="auto"/>
            <w:bottom w:val="none" w:sz="0" w:space="0" w:color="auto"/>
            <w:right w:val="none" w:sz="0" w:space="0" w:color="auto"/>
          </w:divBdr>
        </w:div>
        <w:div w:id="298652073">
          <w:marLeft w:val="0"/>
          <w:marRight w:val="0"/>
          <w:marTop w:val="0"/>
          <w:marBottom w:val="0"/>
          <w:divBdr>
            <w:top w:val="none" w:sz="0" w:space="0" w:color="auto"/>
            <w:left w:val="none" w:sz="0" w:space="0" w:color="auto"/>
            <w:bottom w:val="none" w:sz="0" w:space="0" w:color="auto"/>
            <w:right w:val="none" w:sz="0" w:space="0" w:color="auto"/>
          </w:divBdr>
        </w:div>
        <w:div w:id="345134931">
          <w:marLeft w:val="0"/>
          <w:marRight w:val="0"/>
          <w:marTop w:val="0"/>
          <w:marBottom w:val="0"/>
          <w:divBdr>
            <w:top w:val="none" w:sz="0" w:space="0" w:color="auto"/>
            <w:left w:val="none" w:sz="0" w:space="0" w:color="auto"/>
            <w:bottom w:val="none" w:sz="0" w:space="0" w:color="auto"/>
            <w:right w:val="none" w:sz="0" w:space="0" w:color="auto"/>
          </w:divBdr>
        </w:div>
        <w:div w:id="685519830">
          <w:marLeft w:val="0"/>
          <w:marRight w:val="0"/>
          <w:marTop w:val="0"/>
          <w:marBottom w:val="0"/>
          <w:divBdr>
            <w:top w:val="none" w:sz="0" w:space="0" w:color="auto"/>
            <w:left w:val="none" w:sz="0" w:space="0" w:color="auto"/>
            <w:bottom w:val="none" w:sz="0" w:space="0" w:color="auto"/>
            <w:right w:val="none" w:sz="0" w:space="0" w:color="auto"/>
          </w:divBdr>
        </w:div>
        <w:div w:id="1073164535">
          <w:marLeft w:val="0"/>
          <w:marRight w:val="0"/>
          <w:marTop w:val="0"/>
          <w:marBottom w:val="0"/>
          <w:divBdr>
            <w:top w:val="none" w:sz="0" w:space="0" w:color="auto"/>
            <w:left w:val="none" w:sz="0" w:space="0" w:color="auto"/>
            <w:bottom w:val="none" w:sz="0" w:space="0" w:color="auto"/>
            <w:right w:val="none" w:sz="0" w:space="0" w:color="auto"/>
          </w:divBdr>
        </w:div>
        <w:div w:id="2098548615">
          <w:marLeft w:val="0"/>
          <w:marRight w:val="0"/>
          <w:marTop w:val="0"/>
          <w:marBottom w:val="0"/>
          <w:divBdr>
            <w:top w:val="none" w:sz="0" w:space="0" w:color="auto"/>
            <w:left w:val="none" w:sz="0" w:space="0" w:color="auto"/>
            <w:bottom w:val="none" w:sz="0" w:space="0" w:color="auto"/>
            <w:right w:val="none" w:sz="0" w:space="0" w:color="auto"/>
          </w:divBdr>
        </w:div>
        <w:div w:id="406652445">
          <w:marLeft w:val="0"/>
          <w:marRight w:val="0"/>
          <w:marTop w:val="0"/>
          <w:marBottom w:val="0"/>
          <w:divBdr>
            <w:top w:val="none" w:sz="0" w:space="0" w:color="auto"/>
            <w:left w:val="none" w:sz="0" w:space="0" w:color="auto"/>
            <w:bottom w:val="none" w:sz="0" w:space="0" w:color="auto"/>
            <w:right w:val="none" w:sz="0" w:space="0" w:color="auto"/>
          </w:divBdr>
        </w:div>
        <w:div w:id="408114613">
          <w:marLeft w:val="0"/>
          <w:marRight w:val="0"/>
          <w:marTop w:val="0"/>
          <w:marBottom w:val="0"/>
          <w:divBdr>
            <w:top w:val="none" w:sz="0" w:space="0" w:color="auto"/>
            <w:left w:val="none" w:sz="0" w:space="0" w:color="auto"/>
            <w:bottom w:val="none" w:sz="0" w:space="0" w:color="auto"/>
            <w:right w:val="none" w:sz="0" w:space="0" w:color="auto"/>
          </w:divBdr>
        </w:div>
        <w:div w:id="701516540">
          <w:marLeft w:val="0"/>
          <w:marRight w:val="0"/>
          <w:marTop w:val="0"/>
          <w:marBottom w:val="0"/>
          <w:divBdr>
            <w:top w:val="none" w:sz="0" w:space="0" w:color="auto"/>
            <w:left w:val="none" w:sz="0" w:space="0" w:color="auto"/>
            <w:bottom w:val="none" w:sz="0" w:space="0" w:color="auto"/>
            <w:right w:val="none" w:sz="0" w:space="0" w:color="auto"/>
          </w:divBdr>
        </w:div>
        <w:div w:id="943614338">
          <w:marLeft w:val="0"/>
          <w:marRight w:val="0"/>
          <w:marTop w:val="0"/>
          <w:marBottom w:val="0"/>
          <w:divBdr>
            <w:top w:val="none" w:sz="0" w:space="0" w:color="auto"/>
            <w:left w:val="none" w:sz="0" w:space="0" w:color="auto"/>
            <w:bottom w:val="none" w:sz="0" w:space="0" w:color="auto"/>
            <w:right w:val="none" w:sz="0" w:space="0" w:color="auto"/>
          </w:divBdr>
        </w:div>
        <w:div w:id="1181240716">
          <w:marLeft w:val="0"/>
          <w:marRight w:val="0"/>
          <w:marTop w:val="0"/>
          <w:marBottom w:val="0"/>
          <w:divBdr>
            <w:top w:val="none" w:sz="0" w:space="0" w:color="auto"/>
            <w:left w:val="none" w:sz="0" w:space="0" w:color="auto"/>
            <w:bottom w:val="none" w:sz="0" w:space="0" w:color="auto"/>
            <w:right w:val="none" w:sz="0" w:space="0" w:color="auto"/>
          </w:divBdr>
        </w:div>
      </w:divsChild>
    </w:div>
    <w:div w:id="80221425">
      <w:bodyDiv w:val="1"/>
      <w:marLeft w:val="0"/>
      <w:marRight w:val="0"/>
      <w:marTop w:val="0"/>
      <w:marBottom w:val="0"/>
      <w:divBdr>
        <w:top w:val="none" w:sz="0" w:space="0" w:color="auto"/>
        <w:left w:val="none" w:sz="0" w:space="0" w:color="auto"/>
        <w:bottom w:val="none" w:sz="0" w:space="0" w:color="auto"/>
        <w:right w:val="none" w:sz="0" w:space="0" w:color="auto"/>
      </w:divBdr>
    </w:div>
    <w:div w:id="350423723">
      <w:bodyDiv w:val="1"/>
      <w:marLeft w:val="0"/>
      <w:marRight w:val="0"/>
      <w:marTop w:val="0"/>
      <w:marBottom w:val="0"/>
      <w:divBdr>
        <w:top w:val="none" w:sz="0" w:space="0" w:color="auto"/>
        <w:left w:val="none" w:sz="0" w:space="0" w:color="auto"/>
        <w:bottom w:val="none" w:sz="0" w:space="0" w:color="auto"/>
        <w:right w:val="none" w:sz="0" w:space="0" w:color="auto"/>
      </w:divBdr>
    </w:div>
    <w:div w:id="749734750">
      <w:bodyDiv w:val="1"/>
      <w:marLeft w:val="0"/>
      <w:marRight w:val="0"/>
      <w:marTop w:val="0"/>
      <w:marBottom w:val="0"/>
      <w:divBdr>
        <w:top w:val="none" w:sz="0" w:space="0" w:color="auto"/>
        <w:left w:val="none" w:sz="0" w:space="0" w:color="auto"/>
        <w:bottom w:val="none" w:sz="0" w:space="0" w:color="auto"/>
        <w:right w:val="none" w:sz="0" w:space="0" w:color="auto"/>
      </w:divBdr>
    </w:div>
    <w:div w:id="753237338">
      <w:bodyDiv w:val="1"/>
      <w:marLeft w:val="0"/>
      <w:marRight w:val="0"/>
      <w:marTop w:val="0"/>
      <w:marBottom w:val="0"/>
      <w:divBdr>
        <w:top w:val="none" w:sz="0" w:space="0" w:color="auto"/>
        <w:left w:val="none" w:sz="0" w:space="0" w:color="auto"/>
        <w:bottom w:val="none" w:sz="0" w:space="0" w:color="auto"/>
        <w:right w:val="none" w:sz="0" w:space="0" w:color="auto"/>
      </w:divBdr>
      <w:divsChild>
        <w:div w:id="1759331321">
          <w:marLeft w:val="0"/>
          <w:marRight w:val="0"/>
          <w:marTop w:val="0"/>
          <w:marBottom w:val="0"/>
          <w:divBdr>
            <w:top w:val="none" w:sz="0" w:space="0" w:color="auto"/>
            <w:left w:val="none" w:sz="0" w:space="0" w:color="auto"/>
            <w:bottom w:val="none" w:sz="0" w:space="0" w:color="auto"/>
            <w:right w:val="none" w:sz="0" w:space="0" w:color="auto"/>
          </w:divBdr>
        </w:div>
        <w:div w:id="1082263822">
          <w:marLeft w:val="0"/>
          <w:marRight w:val="0"/>
          <w:marTop w:val="0"/>
          <w:marBottom w:val="0"/>
          <w:divBdr>
            <w:top w:val="none" w:sz="0" w:space="0" w:color="auto"/>
            <w:left w:val="none" w:sz="0" w:space="0" w:color="auto"/>
            <w:bottom w:val="none" w:sz="0" w:space="0" w:color="auto"/>
            <w:right w:val="none" w:sz="0" w:space="0" w:color="auto"/>
          </w:divBdr>
        </w:div>
        <w:div w:id="1734964458">
          <w:marLeft w:val="0"/>
          <w:marRight w:val="0"/>
          <w:marTop w:val="0"/>
          <w:marBottom w:val="0"/>
          <w:divBdr>
            <w:top w:val="none" w:sz="0" w:space="0" w:color="auto"/>
            <w:left w:val="none" w:sz="0" w:space="0" w:color="auto"/>
            <w:bottom w:val="none" w:sz="0" w:space="0" w:color="auto"/>
            <w:right w:val="none" w:sz="0" w:space="0" w:color="auto"/>
          </w:divBdr>
        </w:div>
        <w:div w:id="1438210088">
          <w:marLeft w:val="0"/>
          <w:marRight w:val="0"/>
          <w:marTop w:val="0"/>
          <w:marBottom w:val="0"/>
          <w:divBdr>
            <w:top w:val="none" w:sz="0" w:space="0" w:color="auto"/>
            <w:left w:val="none" w:sz="0" w:space="0" w:color="auto"/>
            <w:bottom w:val="none" w:sz="0" w:space="0" w:color="auto"/>
            <w:right w:val="none" w:sz="0" w:space="0" w:color="auto"/>
          </w:divBdr>
        </w:div>
        <w:div w:id="520122359">
          <w:marLeft w:val="0"/>
          <w:marRight w:val="0"/>
          <w:marTop w:val="0"/>
          <w:marBottom w:val="0"/>
          <w:divBdr>
            <w:top w:val="none" w:sz="0" w:space="0" w:color="auto"/>
            <w:left w:val="none" w:sz="0" w:space="0" w:color="auto"/>
            <w:bottom w:val="none" w:sz="0" w:space="0" w:color="auto"/>
            <w:right w:val="none" w:sz="0" w:space="0" w:color="auto"/>
          </w:divBdr>
        </w:div>
        <w:div w:id="1997682436">
          <w:marLeft w:val="0"/>
          <w:marRight w:val="0"/>
          <w:marTop w:val="0"/>
          <w:marBottom w:val="0"/>
          <w:divBdr>
            <w:top w:val="none" w:sz="0" w:space="0" w:color="auto"/>
            <w:left w:val="none" w:sz="0" w:space="0" w:color="auto"/>
            <w:bottom w:val="none" w:sz="0" w:space="0" w:color="auto"/>
            <w:right w:val="none" w:sz="0" w:space="0" w:color="auto"/>
          </w:divBdr>
        </w:div>
        <w:div w:id="1055281368">
          <w:marLeft w:val="0"/>
          <w:marRight w:val="0"/>
          <w:marTop w:val="0"/>
          <w:marBottom w:val="0"/>
          <w:divBdr>
            <w:top w:val="none" w:sz="0" w:space="0" w:color="auto"/>
            <w:left w:val="none" w:sz="0" w:space="0" w:color="auto"/>
            <w:bottom w:val="none" w:sz="0" w:space="0" w:color="auto"/>
            <w:right w:val="none" w:sz="0" w:space="0" w:color="auto"/>
          </w:divBdr>
        </w:div>
        <w:div w:id="439688765">
          <w:marLeft w:val="0"/>
          <w:marRight w:val="0"/>
          <w:marTop w:val="0"/>
          <w:marBottom w:val="0"/>
          <w:divBdr>
            <w:top w:val="none" w:sz="0" w:space="0" w:color="auto"/>
            <w:left w:val="none" w:sz="0" w:space="0" w:color="auto"/>
            <w:bottom w:val="none" w:sz="0" w:space="0" w:color="auto"/>
            <w:right w:val="none" w:sz="0" w:space="0" w:color="auto"/>
          </w:divBdr>
        </w:div>
        <w:div w:id="607659871">
          <w:marLeft w:val="0"/>
          <w:marRight w:val="0"/>
          <w:marTop w:val="0"/>
          <w:marBottom w:val="0"/>
          <w:divBdr>
            <w:top w:val="none" w:sz="0" w:space="0" w:color="auto"/>
            <w:left w:val="none" w:sz="0" w:space="0" w:color="auto"/>
            <w:bottom w:val="none" w:sz="0" w:space="0" w:color="auto"/>
            <w:right w:val="none" w:sz="0" w:space="0" w:color="auto"/>
          </w:divBdr>
        </w:div>
        <w:div w:id="118259140">
          <w:marLeft w:val="0"/>
          <w:marRight w:val="0"/>
          <w:marTop w:val="0"/>
          <w:marBottom w:val="0"/>
          <w:divBdr>
            <w:top w:val="none" w:sz="0" w:space="0" w:color="auto"/>
            <w:left w:val="none" w:sz="0" w:space="0" w:color="auto"/>
            <w:bottom w:val="none" w:sz="0" w:space="0" w:color="auto"/>
            <w:right w:val="none" w:sz="0" w:space="0" w:color="auto"/>
          </w:divBdr>
        </w:div>
        <w:div w:id="1928541410">
          <w:marLeft w:val="0"/>
          <w:marRight w:val="0"/>
          <w:marTop w:val="0"/>
          <w:marBottom w:val="0"/>
          <w:divBdr>
            <w:top w:val="none" w:sz="0" w:space="0" w:color="auto"/>
            <w:left w:val="none" w:sz="0" w:space="0" w:color="auto"/>
            <w:bottom w:val="none" w:sz="0" w:space="0" w:color="auto"/>
            <w:right w:val="none" w:sz="0" w:space="0" w:color="auto"/>
          </w:divBdr>
        </w:div>
        <w:div w:id="1520705550">
          <w:marLeft w:val="0"/>
          <w:marRight w:val="0"/>
          <w:marTop w:val="0"/>
          <w:marBottom w:val="0"/>
          <w:divBdr>
            <w:top w:val="none" w:sz="0" w:space="0" w:color="auto"/>
            <w:left w:val="none" w:sz="0" w:space="0" w:color="auto"/>
            <w:bottom w:val="none" w:sz="0" w:space="0" w:color="auto"/>
            <w:right w:val="none" w:sz="0" w:space="0" w:color="auto"/>
          </w:divBdr>
        </w:div>
        <w:div w:id="1459303559">
          <w:marLeft w:val="0"/>
          <w:marRight w:val="0"/>
          <w:marTop w:val="0"/>
          <w:marBottom w:val="0"/>
          <w:divBdr>
            <w:top w:val="none" w:sz="0" w:space="0" w:color="auto"/>
            <w:left w:val="none" w:sz="0" w:space="0" w:color="auto"/>
            <w:bottom w:val="none" w:sz="0" w:space="0" w:color="auto"/>
            <w:right w:val="none" w:sz="0" w:space="0" w:color="auto"/>
          </w:divBdr>
        </w:div>
        <w:div w:id="675810689">
          <w:marLeft w:val="0"/>
          <w:marRight w:val="0"/>
          <w:marTop w:val="0"/>
          <w:marBottom w:val="0"/>
          <w:divBdr>
            <w:top w:val="none" w:sz="0" w:space="0" w:color="auto"/>
            <w:left w:val="none" w:sz="0" w:space="0" w:color="auto"/>
            <w:bottom w:val="none" w:sz="0" w:space="0" w:color="auto"/>
            <w:right w:val="none" w:sz="0" w:space="0" w:color="auto"/>
          </w:divBdr>
        </w:div>
        <w:div w:id="492307243">
          <w:marLeft w:val="0"/>
          <w:marRight w:val="0"/>
          <w:marTop w:val="0"/>
          <w:marBottom w:val="0"/>
          <w:divBdr>
            <w:top w:val="none" w:sz="0" w:space="0" w:color="auto"/>
            <w:left w:val="none" w:sz="0" w:space="0" w:color="auto"/>
            <w:bottom w:val="none" w:sz="0" w:space="0" w:color="auto"/>
            <w:right w:val="none" w:sz="0" w:space="0" w:color="auto"/>
          </w:divBdr>
        </w:div>
        <w:div w:id="366610357">
          <w:marLeft w:val="0"/>
          <w:marRight w:val="0"/>
          <w:marTop w:val="0"/>
          <w:marBottom w:val="0"/>
          <w:divBdr>
            <w:top w:val="none" w:sz="0" w:space="0" w:color="auto"/>
            <w:left w:val="none" w:sz="0" w:space="0" w:color="auto"/>
            <w:bottom w:val="none" w:sz="0" w:space="0" w:color="auto"/>
            <w:right w:val="none" w:sz="0" w:space="0" w:color="auto"/>
          </w:divBdr>
        </w:div>
        <w:div w:id="671613421">
          <w:marLeft w:val="0"/>
          <w:marRight w:val="0"/>
          <w:marTop w:val="0"/>
          <w:marBottom w:val="0"/>
          <w:divBdr>
            <w:top w:val="none" w:sz="0" w:space="0" w:color="auto"/>
            <w:left w:val="none" w:sz="0" w:space="0" w:color="auto"/>
            <w:bottom w:val="none" w:sz="0" w:space="0" w:color="auto"/>
            <w:right w:val="none" w:sz="0" w:space="0" w:color="auto"/>
          </w:divBdr>
        </w:div>
        <w:div w:id="1468862241">
          <w:marLeft w:val="0"/>
          <w:marRight w:val="0"/>
          <w:marTop w:val="0"/>
          <w:marBottom w:val="0"/>
          <w:divBdr>
            <w:top w:val="none" w:sz="0" w:space="0" w:color="auto"/>
            <w:left w:val="none" w:sz="0" w:space="0" w:color="auto"/>
            <w:bottom w:val="none" w:sz="0" w:space="0" w:color="auto"/>
            <w:right w:val="none" w:sz="0" w:space="0" w:color="auto"/>
          </w:divBdr>
        </w:div>
        <w:div w:id="1874610069">
          <w:marLeft w:val="0"/>
          <w:marRight w:val="0"/>
          <w:marTop w:val="0"/>
          <w:marBottom w:val="0"/>
          <w:divBdr>
            <w:top w:val="none" w:sz="0" w:space="0" w:color="auto"/>
            <w:left w:val="none" w:sz="0" w:space="0" w:color="auto"/>
            <w:bottom w:val="none" w:sz="0" w:space="0" w:color="auto"/>
            <w:right w:val="none" w:sz="0" w:space="0" w:color="auto"/>
          </w:divBdr>
        </w:div>
        <w:div w:id="900218727">
          <w:marLeft w:val="0"/>
          <w:marRight w:val="0"/>
          <w:marTop w:val="0"/>
          <w:marBottom w:val="0"/>
          <w:divBdr>
            <w:top w:val="none" w:sz="0" w:space="0" w:color="auto"/>
            <w:left w:val="none" w:sz="0" w:space="0" w:color="auto"/>
            <w:bottom w:val="none" w:sz="0" w:space="0" w:color="auto"/>
            <w:right w:val="none" w:sz="0" w:space="0" w:color="auto"/>
          </w:divBdr>
        </w:div>
        <w:div w:id="2075618422">
          <w:marLeft w:val="0"/>
          <w:marRight w:val="0"/>
          <w:marTop w:val="0"/>
          <w:marBottom w:val="0"/>
          <w:divBdr>
            <w:top w:val="none" w:sz="0" w:space="0" w:color="auto"/>
            <w:left w:val="none" w:sz="0" w:space="0" w:color="auto"/>
            <w:bottom w:val="none" w:sz="0" w:space="0" w:color="auto"/>
            <w:right w:val="none" w:sz="0" w:space="0" w:color="auto"/>
          </w:divBdr>
        </w:div>
        <w:div w:id="570047072">
          <w:marLeft w:val="0"/>
          <w:marRight w:val="0"/>
          <w:marTop w:val="0"/>
          <w:marBottom w:val="0"/>
          <w:divBdr>
            <w:top w:val="none" w:sz="0" w:space="0" w:color="auto"/>
            <w:left w:val="none" w:sz="0" w:space="0" w:color="auto"/>
            <w:bottom w:val="none" w:sz="0" w:space="0" w:color="auto"/>
            <w:right w:val="none" w:sz="0" w:space="0" w:color="auto"/>
          </w:divBdr>
        </w:div>
        <w:div w:id="158741771">
          <w:marLeft w:val="0"/>
          <w:marRight w:val="0"/>
          <w:marTop w:val="0"/>
          <w:marBottom w:val="0"/>
          <w:divBdr>
            <w:top w:val="none" w:sz="0" w:space="0" w:color="auto"/>
            <w:left w:val="none" w:sz="0" w:space="0" w:color="auto"/>
            <w:bottom w:val="none" w:sz="0" w:space="0" w:color="auto"/>
            <w:right w:val="none" w:sz="0" w:space="0" w:color="auto"/>
          </w:divBdr>
        </w:div>
        <w:div w:id="1888905568">
          <w:marLeft w:val="0"/>
          <w:marRight w:val="0"/>
          <w:marTop w:val="0"/>
          <w:marBottom w:val="0"/>
          <w:divBdr>
            <w:top w:val="none" w:sz="0" w:space="0" w:color="auto"/>
            <w:left w:val="none" w:sz="0" w:space="0" w:color="auto"/>
            <w:bottom w:val="none" w:sz="0" w:space="0" w:color="auto"/>
            <w:right w:val="none" w:sz="0" w:space="0" w:color="auto"/>
          </w:divBdr>
        </w:div>
        <w:div w:id="634067824">
          <w:marLeft w:val="0"/>
          <w:marRight w:val="0"/>
          <w:marTop w:val="0"/>
          <w:marBottom w:val="0"/>
          <w:divBdr>
            <w:top w:val="none" w:sz="0" w:space="0" w:color="auto"/>
            <w:left w:val="none" w:sz="0" w:space="0" w:color="auto"/>
            <w:bottom w:val="none" w:sz="0" w:space="0" w:color="auto"/>
            <w:right w:val="none" w:sz="0" w:space="0" w:color="auto"/>
          </w:divBdr>
        </w:div>
        <w:div w:id="612396233">
          <w:marLeft w:val="0"/>
          <w:marRight w:val="0"/>
          <w:marTop w:val="0"/>
          <w:marBottom w:val="0"/>
          <w:divBdr>
            <w:top w:val="none" w:sz="0" w:space="0" w:color="auto"/>
            <w:left w:val="none" w:sz="0" w:space="0" w:color="auto"/>
            <w:bottom w:val="none" w:sz="0" w:space="0" w:color="auto"/>
            <w:right w:val="none" w:sz="0" w:space="0" w:color="auto"/>
          </w:divBdr>
        </w:div>
        <w:div w:id="110363842">
          <w:marLeft w:val="0"/>
          <w:marRight w:val="0"/>
          <w:marTop w:val="0"/>
          <w:marBottom w:val="0"/>
          <w:divBdr>
            <w:top w:val="none" w:sz="0" w:space="0" w:color="auto"/>
            <w:left w:val="none" w:sz="0" w:space="0" w:color="auto"/>
            <w:bottom w:val="none" w:sz="0" w:space="0" w:color="auto"/>
            <w:right w:val="none" w:sz="0" w:space="0" w:color="auto"/>
          </w:divBdr>
        </w:div>
        <w:div w:id="517239410">
          <w:marLeft w:val="0"/>
          <w:marRight w:val="0"/>
          <w:marTop w:val="0"/>
          <w:marBottom w:val="0"/>
          <w:divBdr>
            <w:top w:val="none" w:sz="0" w:space="0" w:color="auto"/>
            <w:left w:val="none" w:sz="0" w:space="0" w:color="auto"/>
            <w:bottom w:val="none" w:sz="0" w:space="0" w:color="auto"/>
            <w:right w:val="none" w:sz="0" w:space="0" w:color="auto"/>
          </w:divBdr>
        </w:div>
        <w:div w:id="703947396">
          <w:marLeft w:val="0"/>
          <w:marRight w:val="0"/>
          <w:marTop w:val="0"/>
          <w:marBottom w:val="0"/>
          <w:divBdr>
            <w:top w:val="none" w:sz="0" w:space="0" w:color="auto"/>
            <w:left w:val="none" w:sz="0" w:space="0" w:color="auto"/>
            <w:bottom w:val="none" w:sz="0" w:space="0" w:color="auto"/>
            <w:right w:val="none" w:sz="0" w:space="0" w:color="auto"/>
          </w:divBdr>
        </w:div>
        <w:div w:id="101000938">
          <w:marLeft w:val="0"/>
          <w:marRight w:val="0"/>
          <w:marTop w:val="0"/>
          <w:marBottom w:val="0"/>
          <w:divBdr>
            <w:top w:val="none" w:sz="0" w:space="0" w:color="auto"/>
            <w:left w:val="none" w:sz="0" w:space="0" w:color="auto"/>
            <w:bottom w:val="none" w:sz="0" w:space="0" w:color="auto"/>
            <w:right w:val="none" w:sz="0" w:space="0" w:color="auto"/>
          </w:divBdr>
        </w:div>
        <w:div w:id="86195781">
          <w:marLeft w:val="0"/>
          <w:marRight w:val="0"/>
          <w:marTop w:val="0"/>
          <w:marBottom w:val="0"/>
          <w:divBdr>
            <w:top w:val="none" w:sz="0" w:space="0" w:color="auto"/>
            <w:left w:val="none" w:sz="0" w:space="0" w:color="auto"/>
            <w:bottom w:val="none" w:sz="0" w:space="0" w:color="auto"/>
            <w:right w:val="none" w:sz="0" w:space="0" w:color="auto"/>
          </w:divBdr>
        </w:div>
        <w:div w:id="2135907693">
          <w:marLeft w:val="0"/>
          <w:marRight w:val="0"/>
          <w:marTop w:val="0"/>
          <w:marBottom w:val="0"/>
          <w:divBdr>
            <w:top w:val="none" w:sz="0" w:space="0" w:color="auto"/>
            <w:left w:val="none" w:sz="0" w:space="0" w:color="auto"/>
            <w:bottom w:val="none" w:sz="0" w:space="0" w:color="auto"/>
            <w:right w:val="none" w:sz="0" w:space="0" w:color="auto"/>
          </w:divBdr>
        </w:div>
        <w:div w:id="909731148">
          <w:marLeft w:val="0"/>
          <w:marRight w:val="0"/>
          <w:marTop w:val="0"/>
          <w:marBottom w:val="0"/>
          <w:divBdr>
            <w:top w:val="none" w:sz="0" w:space="0" w:color="auto"/>
            <w:left w:val="none" w:sz="0" w:space="0" w:color="auto"/>
            <w:bottom w:val="none" w:sz="0" w:space="0" w:color="auto"/>
            <w:right w:val="none" w:sz="0" w:space="0" w:color="auto"/>
          </w:divBdr>
        </w:div>
        <w:div w:id="1154680384">
          <w:marLeft w:val="0"/>
          <w:marRight w:val="0"/>
          <w:marTop w:val="0"/>
          <w:marBottom w:val="0"/>
          <w:divBdr>
            <w:top w:val="none" w:sz="0" w:space="0" w:color="auto"/>
            <w:left w:val="none" w:sz="0" w:space="0" w:color="auto"/>
            <w:bottom w:val="none" w:sz="0" w:space="0" w:color="auto"/>
            <w:right w:val="none" w:sz="0" w:space="0" w:color="auto"/>
          </w:divBdr>
        </w:div>
        <w:div w:id="1336228636">
          <w:marLeft w:val="0"/>
          <w:marRight w:val="0"/>
          <w:marTop w:val="0"/>
          <w:marBottom w:val="0"/>
          <w:divBdr>
            <w:top w:val="none" w:sz="0" w:space="0" w:color="auto"/>
            <w:left w:val="none" w:sz="0" w:space="0" w:color="auto"/>
            <w:bottom w:val="none" w:sz="0" w:space="0" w:color="auto"/>
            <w:right w:val="none" w:sz="0" w:space="0" w:color="auto"/>
          </w:divBdr>
        </w:div>
        <w:div w:id="1143617357">
          <w:marLeft w:val="0"/>
          <w:marRight w:val="0"/>
          <w:marTop w:val="0"/>
          <w:marBottom w:val="0"/>
          <w:divBdr>
            <w:top w:val="none" w:sz="0" w:space="0" w:color="auto"/>
            <w:left w:val="none" w:sz="0" w:space="0" w:color="auto"/>
            <w:bottom w:val="none" w:sz="0" w:space="0" w:color="auto"/>
            <w:right w:val="none" w:sz="0" w:space="0" w:color="auto"/>
          </w:divBdr>
        </w:div>
        <w:div w:id="768895525">
          <w:marLeft w:val="0"/>
          <w:marRight w:val="0"/>
          <w:marTop w:val="0"/>
          <w:marBottom w:val="0"/>
          <w:divBdr>
            <w:top w:val="none" w:sz="0" w:space="0" w:color="auto"/>
            <w:left w:val="none" w:sz="0" w:space="0" w:color="auto"/>
            <w:bottom w:val="none" w:sz="0" w:space="0" w:color="auto"/>
            <w:right w:val="none" w:sz="0" w:space="0" w:color="auto"/>
          </w:divBdr>
        </w:div>
        <w:div w:id="992948628">
          <w:marLeft w:val="0"/>
          <w:marRight w:val="0"/>
          <w:marTop w:val="0"/>
          <w:marBottom w:val="0"/>
          <w:divBdr>
            <w:top w:val="none" w:sz="0" w:space="0" w:color="auto"/>
            <w:left w:val="none" w:sz="0" w:space="0" w:color="auto"/>
            <w:bottom w:val="none" w:sz="0" w:space="0" w:color="auto"/>
            <w:right w:val="none" w:sz="0" w:space="0" w:color="auto"/>
          </w:divBdr>
        </w:div>
        <w:div w:id="330719835">
          <w:marLeft w:val="0"/>
          <w:marRight w:val="0"/>
          <w:marTop w:val="0"/>
          <w:marBottom w:val="0"/>
          <w:divBdr>
            <w:top w:val="none" w:sz="0" w:space="0" w:color="auto"/>
            <w:left w:val="none" w:sz="0" w:space="0" w:color="auto"/>
            <w:bottom w:val="none" w:sz="0" w:space="0" w:color="auto"/>
            <w:right w:val="none" w:sz="0" w:space="0" w:color="auto"/>
          </w:divBdr>
        </w:div>
        <w:div w:id="1475683227">
          <w:marLeft w:val="0"/>
          <w:marRight w:val="0"/>
          <w:marTop w:val="0"/>
          <w:marBottom w:val="0"/>
          <w:divBdr>
            <w:top w:val="none" w:sz="0" w:space="0" w:color="auto"/>
            <w:left w:val="none" w:sz="0" w:space="0" w:color="auto"/>
            <w:bottom w:val="none" w:sz="0" w:space="0" w:color="auto"/>
            <w:right w:val="none" w:sz="0" w:space="0" w:color="auto"/>
          </w:divBdr>
        </w:div>
        <w:div w:id="2015260733">
          <w:marLeft w:val="0"/>
          <w:marRight w:val="0"/>
          <w:marTop w:val="0"/>
          <w:marBottom w:val="0"/>
          <w:divBdr>
            <w:top w:val="none" w:sz="0" w:space="0" w:color="auto"/>
            <w:left w:val="none" w:sz="0" w:space="0" w:color="auto"/>
            <w:bottom w:val="none" w:sz="0" w:space="0" w:color="auto"/>
            <w:right w:val="none" w:sz="0" w:space="0" w:color="auto"/>
          </w:divBdr>
        </w:div>
        <w:div w:id="148324227">
          <w:marLeft w:val="0"/>
          <w:marRight w:val="0"/>
          <w:marTop w:val="0"/>
          <w:marBottom w:val="0"/>
          <w:divBdr>
            <w:top w:val="none" w:sz="0" w:space="0" w:color="auto"/>
            <w:left w:val="none" w:sz="0" w:space="0" w:color="auto"/>
            <w:bottom w:val="none" w:sz="0" w:space="0" w:color="auto"/>
            <w:right w:val="none" w:sz="0" w:space="0" w:color="auto"/>
          </w:divBdr>
        </w:div>
        <w:div w:id="313263829">
          <w:marLeft w:val="0"/>
          <w:marRight w:val="0"/>
          <w:marTop w:val="0"/>
          <w:marBottom w:val="0"/>
          <w:divBdr>
            <w:top w:val="none" w:sz="0" w:space="0" w:color="auto"/>
            <w:left w:val="none" w:sz="0" w:space="0" w:color="auto"/>
            <w:bottom w:val="none" w:sz="0" w:space="0" w:color="auto"/>
            <w:right w:val="none" w:sz="0" w:space="0" w:color="auto"/>
          </w:divBdr>
        </w:div>
        <w:div w:id="438330327">
          <w:marLeft w:val="0"/>
          <w:marRight w:val="0"/>
          <w:marTop w:val="0"/>
          <w:marBottom w:val="0"/>
          <w:divBdr>
            <w:top w:val="none" w:sz="0" w:space="0" w:color="auto"/>
            <w:left w:val="none" w:sz="0" w:space="0" w:color="auto"/>
            <w:bottom w:val="none" w:sz="0" w:space="0" w:color="auto"/>
            <w:right w:val="none" w:sz="0" w:space="0" w:color="auto"/>
          </w:divBdr>
        </w:div>
        <w:div w:id="1461613483">
          <w:marLeft w:val="0"/>
          <w:marRight w:val="0"/>
          <w:marTop w:val="0"/>
          <w:marBottom w:val="0"/>
          <w:divBdr>
            <w:top w:val="none" w:sz="0" w:space="0" w:color="auto"/>
            <w:left w:val="none" w:sz="0" w:space="0" w:color="auto"/>
            <w:bottom w:val="none" w:sz="0" w:space="0" w:color="auto"/>
            <w:right w:val="none" w:sz="0" w:space="0" w:color="auto"/>
          </w:divBdr>
        </w:div>
        <w:div w:id="77405362">
          <w:marLeft w:val="0"/>
          <w:marRight w:val="0"/>
          <w:marTop w:val="0"/>
          <w:marBottom w:val="0"/>
          <w:divBdr>
            <w:top w:val="none" w:sz="0" w:space="0" w:color="auto"/>
            <w:left w:val="none" w:sz="0" w:space="0" w:color="auto"/>
            <w:bottom w:val="none" w:sz="0" w:space="0" w:color="auto"/>
            <w:right w:val="none" w:sz="0" w:space="0" w:color="auto"/>
          </w:divBdr>
        </w:div>
        <w:div w:id="1583177333">
          <w:marLeft w:val="0"/>
          <w:marRight w:val="0"/>
          <w:marTop w:val="0"/>
          <w:marBottom w:val="0"/>
          <w:divBdr>
            <w:top w:val="none" w:sz="0" w:space="0" w:color="auto"/>
            <w:left w:val="none" w:sz="0" w:space="0" w:color="auto"/>
            <w:bottom w:val="none" w:sz="0" w:space="0" w:color="auto"/>
            <w:right w:val="none" w:sz="0" w:space="0" w:color="auto"/>
          </w:divBdr>
        </w:div>
        <w:div w:id="1540127532">
          <w:marLeft w:val="0"/>
          <w:marRight w:val="0"/>
          <w:marTop w:val="0"/>
          <w:marBottom w:val="0"/>
          <w:divBdr>
            <w:top w:val="none" w:sz="0" w:space="0" w:color="auto"/>
            <w:left w:val="none" w:sz="0" w:space="0" w:color="auto"/>
            <w:bottom w:val="none" w:sz="0" w:space="0" w:color="auto"/>
            <w:right w:val="none" w:sz="0" w:space="0" w:color="auto"/>
          </w:divBdr>
        </w:div>
        <w:div w:id="2130395780">
          <w:marLeft w:val="0"/>
          <w:marRight w:val="0"/>
          <w:marTop w:val="0"/>
          <w:marBottom w:val="0"/>
          <w:divBdr>
            <w:top w:val="none" w:sz="0" w:space="0" w:color="auto"/>
            <w:left w:val="none" w:sz="0" w:space="0" w:color="auto"/>
            <w:bottom w:val="none" w:sz="0" w:space="0" w:color="auto"/>
            <w:right w:val="none" w:sz="0" w:space="0" w:color="auto"/>
          </w:divBdr>
        </w:div>
        <w:div w:id="1586764469">
          <w:marLeft w:val="0"/>
          <w:marRight w:val="0"/>
          <w:marTop w:val="0"/>
          <w:marBottom w:val="0"/>
          <w:divBdr>
            <w:top w:val="none" w:sz="0" w:space="0" w:color="auto"/>
            <w:left w:val="none" w:sz="0" w:space="0" w:color="auto"/>
            <w:bottom w:val="none" w:sz="0" w:space="0" w:color="auto"/>
            <w:right w:val="none" w:sz="0" w:space="0" w:color="auto"/>
          </w:divBdr>
        </w:div>
        <w:div w:id="469834712">
          <w:marLeft w:val="0"/>
          <w:marRight w:val="0"/>
          <w:marTop w:val="0"/>
          <w:marBottom w:val="0"/>
          <w:divBdr>
            <w:top w:val="none" w:sz="0" w:space="0" w:color="auto"/>
            <w:left w:val="none" w:sz="0" w:space="0" w:color="auto"/>
            <w:bottom w:val="none" w:sz="0" w:space="0" w:color="auto"/>
            <w:right w:val="none" w:sz="0" w:space="0" w:color="auto"/>
          </w:divBdr>
        </w:div>
      </w:divsChild>
    </w:div>
    <w:div w:id="1096098450">
      <w:bodyDiv w:val="1"/>
      <w:marLeft w:val="0"/>
      <w:marRight w:val="0"/>
      <w:marTop w:val="0"/>
      <w:marBottom w:val="0"/>
      <w:divBdr>
        <w:top w:val="none" w:sz="0" w:space="0" w:color="auto"/>
        <w:left w:val="none" w:sz="0" w:space="0" w:color="auto"/>
        <w:bottom w:val="none" w:sz="0" w:space="0" w:color="auto"/>
        <w:right w:val="none" w:sz="0" w:space="0" w:color="auto"/>
      </w:divBdr>
    </w:div>
    <w:div w:id="1124494938">
      <w:bodyDiv w:val="1"/>
      <w:marLeft w:val="0"/>
      <w:marRight w:val="0"/>
      <w:marTop w:val="0"/>
      <w:marBottom w:val="0"/>
      <w:divBdr>
        <w:top w:val="none" w:sz="0" w:space="0" w:color="auto"/>
        <w:left w:val="none" w:sz="0" w:space="0" w:color="auto"/>
        <w:bottom w:val="none" w:sz="0" w:space="0" w:color="auto"/>
        <w:right w:val="none" w:sz="0" w:space="0" w:color="auto"/>
      </w:divBdr>
    </w:div>
    <w:div w:id="1202015511">
      <w:bodyDiv w:val="1"/>
      <w:marLeft w:val="0"/>
      <w:marRight w:val="0"/>
      <w:marTop w:val="0"/>
      <w:marBottom w:val="0"/>
      <w:divBdr>
        <w:top w:val="none" w:sz="0" w:space="0" w:color="auto"/>
        <w:left w:val="none" w:sz="0" w:space="0" w:color="auto"/>
        <w:bottom w:val="none" w:sz="0" w:space="0" w:color="auto"/>
        <w:right w:val="none" w:sz="0" w:space="0" w:color="auto"/>
      </w:divBdr>
    </w:div>
    <w:div w:id="1842810301">
      <w:bodyDiv w:val="1"/>
      <w:marLeft w:val="0"/>
      <w:marRight w:val="0"/>
      <w:marTop w:val="0"/>
      <w:marBottom w:val="0"/>
      <w:divBdr>
        <w:top w:val="none" w:sz="0" w:space="0" w:color="auto"/>
        <w:left w:val="none" w:sz="0" w:space="0" w:color="auto"/>
        <w:bottom w:val="none" w:sz="0" w:space="0" w:color="auto"/>
        <w:right w:val="none" w:sz="0" w:space="0" w:color="auto"/>
      </w:divBdr>
      <w:divsChild>
        <w:div w:id="460614246">
          <w:marLeft w:val="0"/>
          <w:marRight w:val="0"/>
          <w:marTop w:val="0"/>
          <w:marBottom w:val="0"/>
          <w:divBdr>
            <w:top w:val="none" w:sz="0" w:space="0" w:color="auto"/>
            <w:left w:val="none" w:sz="0" w:space="0" w:color="auto"/>
            <w:bottom w:val="none" w:sz="0" w:space="0" w:color="auto"/>
            <w:right w:val="none" w:sz="0" w:space="0" w:color="auto"/>
          </w:divBdr>
        </w:div>
        <w:div w:id="1732069754">
          <w:marLeft w:val="0"/>
          <w:marRight w:val="0"/>
          <w:marTop w:val="0"/>
          <w:marBottom w:val="0"/>
          <w:divBdr>
            <w:top w:val="none" w:sz="0" w:space="0" w:color="auto"/>
            <w:left w:val="none" w:sz="0" w:space="0" w:color="auto"/>
            <w:bottom w:val="none" w:sz="0" w:space="0" w:color="auto"/>
            <w:right w:val="none" w:sz="0" w:space="0" w:color="auto"/>
          </w:divBdr>
        </w:div>
        <w:div w:id="1858812287">
          <w:marLeft w:val="0"/>
          <w:marRight w:val="0"/>
          <w:marTop w:val="0"/>
          <w:marBottom w:val="0"/>
          <w:divBdr>
            <w:top w:val="none" w:sz="0" w:space="0" w:color="auto"/>
            <w:left w:val="none" w:sz="0" w:space="0" w:color="auto"/>
            <w:bottom w:val="none" w:sz="0" w:space="0" w:color="auto"/>
            <w:right w:val="none" w:sz="0" w:space="0" w:color="auto"/>
          </w:divBdr>
        </w:div>
        <w:div w:id="1219318817">
          <w:marLeft w:val="0"/>
          <w:marRight w:val="0"/>
          <w:marTop w:val="0"/>
          <w:marBottom w:val="0"/>
          <w:divBdr>
            <w:top w:val="none" w:sz="0" w:space="0" w:color="auto"/>
            <w:left w:val="none" w:sz="0" w:space="0" w:color="auto"/>
            <w:bottom w:val="none" w:sz="0" w:space="0" w:color="auto"/>
            <w:right w:val="none" w:sz="0" w:space="0" w:color="auto"/>
          </w:divBdr>
        </w:div>
        <w:div w:id="228079982">
          <w:marLeft w:val="0"/>
          <w:marRight w:val="0"/>
          <w:marTop w:val="0"/>
          <w:marBottom w:val="0"/>
          <w:divBdr>
            <w:top w:val="none" w:sz="0" w:space="0" w:color="auto"/>
            <w:left w:val="none" w:sz="0" w:space="0" w:color="auto"/>
            <w:bottom w:val="none" w:sz="0" w:space="0" w:color="auto"/>
            <w:right w:val="none" w:sz="0" w:space="0" w:color="auto"/>
          </w:divBdr>
        </w:div>
        <w:div w:id="1490052365">
          <w:marLeft w:val="0"/>
          <w:marRight w:val="0"/>
          <w:marTop w:val="0"/>
          <w:marBottom w:val="0"/>
          <w:divBdr>
            <w:top w:val="none" w:sz="0" w:space="0" w:color="auto"/>
            <w:left w:val="none" w:sz="0" w:space="0" w:color="auto"/>
            <w:bottom w:val="none" w:sz="0" w:space="0" w:color="auto"/>
            <w:right w:val="none" w:sz="0" w:space="0" w:color="auto"/>
          </w:divBdr>
        </w:div>
        <w:div w:id="1244148353">
          <w:marLeft w:val="0"/>
          <w:marRight w:val="0"/>
          <w:marTop w:val="0"/>
          <w:marBottom w:val="0"/>
          <w:divBdr>
            <w:top w:val="none" w:sz="0" w:space="0" w:color="auto"/>
            <w:left w:val="none" w:sz="0" w:space="0" w:color="auto"/>
            <w:bottom w:val="none" w:sz="0" w:space="0" w:color="auto"/>
            <w:right w:val="none" w:sz="0" w:space="0" w:color="auto"/>
          </w:divBdr>
        </w:div>
        <w:div w:id="332799499">
          <w:marLeft w:val="0"/>
          <w:marRight w:val="0"/>
          <w:marTop w:val="0"/>
          <w:marBottom w:val="0"/>
          <w:divBdr>
            <w:top w:val="none" w:sz="0" w:space="0" w:color="auto"/>
            <w:left w:val="none" w:sz="0" w:space="0" w:color="auto"/>
            <w:bottom w:val="none" w:sz="0" w:space="0" w:color="auto"/>
            <w:right w:val="none" w:sz="0" w:space="0" w:color="auto"/>
          </w:divBdr>
        </w:div>
        <w:div w:id="526676036">
          <w:marLeft w:val="0"/>
          <w:marRight w:val="0"/>
          <w:marTop w:val="0"/>
          <w:marBottom w:val="0"/>
          <w:divBdr>
            <w:top w:val="none" w:sz="0" w:space="0" w:color="auto"/>
            <w:left w:val="none" w:sz="0" w:space="0" w:color="auto"/>
            <w:bottom w:val="none" w:sz="0" w:space="0" w:color="auto"/>
            <w:right w:val="none" w:sz="0" w:space="0" w:color="auto"/>
          </w:divBdr>
        </w:div>
        <w:div w:id="140466484">
          <w:marLeft w:val="0"/>
          <w:marRight w:val="0"/>
          <w:marTop w:val="0"/>
          <w:marBottom w:val="0"/>
          <w:divBdr>
            <w:top w:val="none" w:sz="0" w:space="0" w:color="auto"/>
            <w:left w:val="none" w:sz="0" w:space="0" w:color="auto"/>
            <w:bottom w:val="none" w:sz="0" w:space="0" w:color="auto"/>
            <w:right w:val="none" w:sz="0" w:space="0" w:color="auto"/>
          </w:divBdr>
        </w:div>
        <w:div w:id="985401076">
          <w:marLeft w:val="0"/>
          <w:marRight w:val="0"/>
          <w:marTop w:val="0"/>
          <w:marBottom w:val="0"/>
          <w:divBdr>
            <w:top w:val="none" w:sz="0" w:space="0" w:color="auto"/>
            <w:left w:val="none" w:sz="0" w:space="0" w:color="auto"/>
            <w:bottom w:val="none" w:sz="0" w:space="0" w:color="auto"/>
            <w:right w:val="none" w:sz="0" w:space="0" w:color="auto"/>
          </w:divBdr>
        </w:div>
        <w:div w:id="1288390440">
          <w:marLeft w:val="0"/>
          <w:marRight w:val="0"/>
          <w:marTop w:val="0"/>
          <w:marBottom w:val="0"/>
          <w:divBdr>
            <w:top w:val="none" w:sz="0" w:space="0" w:color="auto"/>
            <w:left w:val="none" w:sz="0" w:space="0" w:color="auto"/>
            <w:bottom w:val="none" w:sz="0" w:space="0" w:color="auto"/>
            <w:right w:val="none" w:sz="0" w:space="0" w:color="auto"/>
          </w:divBdr>
        </w:div>
        <w:div w:id="1422680432">
          <w:marLeft w:val="0"/>
          <w:marRight w:val="0"/>
          <w:marTop w:val="0"/>
          <w:marBottom w:val="0"/>
          <w:divBdr>
            <w:top w:val="none" w:sz="0" w:space="0" w:color="auto"/>
            <w:left w:val="none" w:sz="0" w:space="0" w:color="auto"/>
            <w:bottom w:val="none" w:sz="0" w:space="0" w:color="auto"/>
            <w:right w:val="none" w:sz="0" w:space="0" w:color="auto"/>
          </w:divBdr>
        </w:div>
        <w:div w:id="750585436">
          <w:marLeft w:val="0"/>
          <w:marRight w:val="0"/>
          <w:marTop w:val="0"/>
          <w:marBottom w:val="0"/>
          <w:divBdr>
            <w:top w:val="none" w:sz="0" w:space="0" w:color="auto"/>
            <w:left w:val="none" w:sz="0" w:space="0" w:color="auto"/>
            <w:bottom w:val="none" w:sz="0" w:space="0" w:color="auto"/>
            <w:right w:val="none" w:sz="0" w:space="0" w:color="auto"/>
          </w:divBdr>
        </w:div>
        <w:div w:id="272203750">
          <w:marLeft w:val="0"/>
          <w:marRight w:val="0"/>
          <w:marTop w:val="0"/>
          <w:marBottom w:val="0"/>
          <w:divBdr>
            <w:top w:val="none" w:sz="0" w:space="0" w:color="auto"/>
            <w:left w:val="none" w:sz="0" w:space="0" w:color="auto"/>
            <w:bottom w:val="none" w:sz="0" w:space="0" w:color="auto"/>
            <w:right w:val="none" w:sz="0" w:space="0" w:color="auto"/>
          </w:divBdr>
        </w:div>
        <w:div w:id="1513835530">
          <w:marLeft w:val="0"/>
          <w:marRight w:val="0"/>
          <w:marTop w:val="0"/>
          <w:marBottom w:val="0"/>
          <w:divBdr>
            <w:top w:val="none" w:sz="0" w:space="0" w:color="auto"/>
            <w:left w:val="none" w:sz="0" w:space="0" w:color="auto"/>
            <w:bottom w:val="none" w:sz="0" w:space="0" w:color="auto"/>
            <w:right w:val="none" w:sz="0" w:space="0" w:color="auto"/>
          </w:divBdr>
        </w:div>
        <w:div w:id="1095132111">
          <w:marLeft w:val="0"/>
          <w:marRight w:val="0"/>
          <w:marTop w:val="0"/>
          <w:marBottom w:val="0"/>
          <w:divBdr>
            <w:top w:val="none" w:sz="0" w:space="0" w:color="auto"/>
            <w:left w:val="none" w:sz="0" w:space="0" w:color="auto"/>
            <w:bottom w:val="none" w:sz="0" w:space="0" w:color="auto"/>
            <w:right w:val="none" w:sz="0" w:space="0" w:color="auto"/>
          </w:divBdr>
        </w:div>
        <w:div w:id="699087914">
          <w:marLeft w:val="0"/>
          <w:marRight w:val="0"/>
          <w:marTop w:val="0"/>
          <w:marBottom w:val="0"/>
          <w:divBdr>
            <w:top w:val="none" w:sz="0" w:space="0" w:color="auto"/>
            <w:left w:val="none" w:sz="0" w:space="0" w:color="auto"/>
            <w:bottom w:val="none" w:sz="0" w:space="0" w:color="auto"/>
            <w:right w:val="none" w:sz="0" w:space="0" w:color="auto"/>
          </w:divBdr>
        </w:div>
        <w:div w:id="947349764">
          <w:marLeft w:val="0"/>
          <w:marRight w:val="0"/>
          <w:marTop w:val="0"/>
          <w:marBottom w:val="0"/>
          <w:divBdr>
            <w:top w:val="none" w:sz="0" w:space="0" w:color="auto"/>
            <w:left w:val="none" w:sz="0" w:space="0" w:color="auto"/>
            <w:bottom w:val="none" w:sz="0" w:space="0" w:color="auto"/>
            <w:right w:val="none" w:sz="0" w:space="0" w:color="auto"/>
          </w:divBdr>
        </w:div>
        <w:div w:id="1885408654">
          <w:marLeft w:val="0"/>
          <w:marRight w:val="0"/>
          <w:marTop w:val="0"/>
          <w:marBottom w:val="0"/>
          <w:divBdr>
            <w:top w:val="none" w:sz="0" w:space="0" w:color="auto"/>
            <w:left w:val="none" w:sz="0" w:space="0" w:color="auto"/>
            <w:bottom w:val="none" w:sz="0" w:space="0" w:color="auto"/>
            <w:right w:val="none" w:sz="0" w:space="0" w:color="auto"/>
          </w:divBdr>
        </w:div>
        <w:div w:id="452602933">
          <w:marLeft w:val="0"/>
          <w:marRight w:val="0"/>
          <w:marTop w:val="0"/>
          <w:marBottom w:val="0"/>
          <w:divBdr>
            <w:top w:val="none" w:sz="0" w:space="0" w:color="auto"/>
            <w:left w:val="none" w:sz="0" w:space="0" w:color="auto"/>
            <w:bottom w:val="none" w:sz="0" w:space="0" w:color="auto"/>
            <w:right w:val="none" w:sz="0" w:space="0" w:color="auto"/>
          </w:divBdr>
        </w:div>
        <w:div w:id="1959411077">
          <w:marLeft w:val="0"/>
          <w:marRight w:val="0"/>
          <w:marTop w:val="0"/>
          <w:marBottom w:val="0"/>
          <w:divBdr>
            <w:top w:val="none" w:sz="0" w:space="0" w:color="auto"/>
            <w:left w:val="none" w:sz="0" w:space="0" w:color="auto"/>
            <w:bottom w:val="none" w:sz="0" w:space="0" w:color="auto"/>
            <w:right w:val="none" w:sz="0" w:space="0" w:color="auto"/>
          </w:divBdr>
        </w:div>
        <w:div w:id="759521056">
          <w:marLeft w:val="0"/>
          <w:marRight w:val="0"/>
          <w:marTop w:val="0"/>
          <w:marBottom w:val="0"/>
          <w:divBdr>
            <w:top w:val="none" w:sz="0" w:space="0" w:color="auto"/>
            <w:left w:val="none" w:sz="0" w:space="0" w:color="auto"/>
            <w:bottom w:val="none" w:sz="0" w:space="0" w:color="auto"/>
            <w:right w:val="none" w:sz="0" w:space="0" w:color="auto"/>
          </w:divBdr>
        </w:div>
        <w:div w:id="35156293">
          <w:marLeft w:val="0"/>
          <w:marRight w:val="0"/>
          <w:marTop w:val="0"/>
          <w:marBottom w:val="0"/>
          <w:divBdr>
            <w:top w:val="none" w:sz="0" w:space="0" w:color="auto"/>
            <w:left w:val="none" w:sz="0" w:space="0" w:color="auto"/>
            <w:bottom w:val="none" w:sz="0" w:space="0" w:color="auto"/>
            <w:right w:val="none" w:sz="0" w:space="0" w:color="auto"/>
          </w:divBdr>
        </w:div>
        <w:div w:id="312494611">
          <w:marLeft w:val="0"/>
          <w:marRight w:val="0"/>
          <w:marTop w:val="0"/>
          <w:marBottom w:val="0"/>
          <w:divBdr>
            <w:top w:val="none" w:sz="0" w:space="0" w:color="auto"/>
            <w:left w:val="none" w:sz="0" w:space="0" w:color="auto"/>
            <w:bottom w:val="none" w:sz="0" w:space="0" w:color="auto"/>
            <w:right w:val="none" w:sz="0" w:space="0" w:color="auto"/>
          </w:divBdr>
        </w:div>
        <w:div w:id="1539925167">
          <w:marLeft w:val="0"/>
          <w:marRight w:val="0"/>
          <w:marTop w:val="0"/>
          <w:marBottom w:val="0"/>
          <w:divBdr>
            <w:top w:val="none" w:sz="0" w:space="0" w:color="auto"/>
            <w:left w:val="none" w:sz="0" w:space="0" w:color="auto"/>
            <w:bottom w:val="none" w:sz="0" w:space="0" w:color="auto"/>
            <w:right w:val="none" w:sz="0" w:space="0" w:color="auto"/>
          </w:divBdr>
        </w:div>
        <w:div w:id="896820117">
          <w:marLeft w:val="0"/>
          <w:marRight w:val="0"/>
          <w:marTop w:val="0"/>
          <w:marBottom w:val="0"/>
          <w:divBdr>
            <w:top w:val="none" w:sz="0" w:space="0" w:color="auto"/>
            <w:left w:val="none" w:sz="0" w:space="0" w:color="auto"/>
            <w:bottom w:val="none" w:sz="0" w:space="0" w:color="auto"/>
            <w:right w:val="none" w:sz="0" w:space="0" w:color="auto"/>
          </w:divBdr>
        </w:div>
        <w:div w:id="1963267118">
          <w:marLeft w:val="0"/>
          <w:marRight w:val="0"/>
          <w:marTop w:val="0"/>
          <w:marBottom w:val="0"/>
          <w:divBdr>
            <w:top w:val="none" w:sz="0" w:space="0" w:color="auto"/>
            <w:left w:val="none" w:sz="0" w:space="0" w:color="auto"/>
            <w:bottom w:val="none" w:sz="0" w:space="0" w:color="auto"/>
            <w:right w:val="none" w:sz="0" w:space="0" w:color="auto"/>
          </w:divBdr>
        </w:div>
        <w:div w:id="749472691">
          <w:marLeft w:val="0"/>
          <w:marRight w:val="0"/>
          <w:marTop w:val="0"/>
          <w:marBottom w:val="0"/>
          <w:divBdr>
            <w:top w:val="none" w:sz="0" w:space="0" w:color="auto"/>
            <w:left w:val="none" w:sz="0" w:space="0" w:color="auto"/>
            <w:bottom w:val="none" w:sz="0" w:space="0" w:color="auto"/>
            <w:right w:val="none" w:sz="0" w:space="0" w:color="auto"/>
          </w:divBdr>
        </w:div>
        <w:div w:id="1761875759">
          <w:marLeft w:val="0"/>
          <w:marRight w:val="0"/>
          <w:marTop w:val="0"/>
          <w:marBottom w:val="0"/>
          <w:divBdr>
            <w:top w:val="none" w:sz="0" w:space="0" w:color="auto"/>
            <w:left w:val="none" w:sz="0" w:space="0" w:color="auto"/>
            <w:bottom w:val="none" w:sz="0" w:space="0" w:color="auto"/>
            <w:right w:val="none" w:sz="0" w:space="0" w:color="auto"/>
          </w:divBdr>
        </w:div>
        <w:div w:id="1923679597">
          <w:marLeft w:val="0"/>
          <w:marRight w:val="0"/>
          <w:marTop w:val="0"/>
          <w:marBottom w:val="0"/>
          <w:divBdr>
            <w:top w:val="none" w:sz="0" w:space="0" w:color="auto"/>
            <w:left w:val="none" w:sz="0" w:space="0" w:color="auto"/>
            <w:bottom w:val="none" w:sz="0" w:space="0" w:color="auto"/>
            <w:right w:val="none" w:sz="0" w:space="0" w:color="auto"/>
          </w:divBdr>
        </w:div>
        <w:div w:id="747310138">
          <w:marLeft w:val="0"/>
          <w:marRight w:val="0"/>
          <w:marTop w:val="0"/>
          <w:marBottom w:val="0"/>
          <w:divBdr>
            <w:top w:val="none" w:sz="0" w:space="0" w:color="auto"/>
            <w:left w:val="none" w:sz="0" w:space="0" w:color="auto"/>
            <w:bottom w:val="none" w:sz="0" w:space="0" w:color="auto"/>
            <w:right w:val="none" w:sz="0" w:space="0" w:color="auto"/>
          </w:divBdr>
        </w:div>
        <w:div w:id="476998837">
          <w:marLeft w:val="0"/>
          <w:marRight w:val="0"/>
          <w:marTop w:val="0"/>
          <w:marBottom w:val="0"/>
          <w:divBdr>
            <w:top w:val="none" w:sz="0" w:space="0" w:color="auto"/>
            <w:left w:val="none" w:sz="0" w:space="0" w:color="auto"/>
            <w:bottom w:val="none" w:sz="0" w:space="0" w:color="auto"/>
            <w:right w:val="none" w:sz="0" w:space="0" w:color="auto"/>
          </w:divBdr>
        </w:div>
        <w:div w:id="97265159">
          <w:marLeft w:val="0"/>
          <w:marRight w:val="0"/>
          <w:marTop w:val="0"/>
          <w:marBottom w:val="0"/>
          <w:divBdr>
            <w:top w:val="none" w:sz="0" w:space="0" w:color="auto"/>
            <w:left w:val="none" w:sz="0" w:space="0" w:color="auto"/>
            <w:bottom w:val="none" w:sz="0" w:space="0" w:color="auto"/>
            <w:right w:val="none" w:sz="0" w:space="0" w:color="auto"/>
          </w:divBdr>
        </w:div>
        <w:div w:id="1940330097">
          <w:marLeft w:val="0"/>
          <w:marRight w:val="0"/>
          <w:marTop w:val="0"/>
          <w:marBottom w:val="0"/>
          <w:divBdr>
            <w:top w:val="none" w:sz="0" w:space="0" w:color="auto"/>
            <w:left w:val="none" w:sz="0" w:space="0" w:color="auto"/>
            <w:bottom w:val="none" w:sz="0" w:space="0" w:color="auto"/>
            <w:right w:val="none" w:sz="0" w:space="0" w:color="auto"/>
          </w:divBdr>
        </w:div>
        <w:div w:id="136190074">
          <w:marLeft w:val="0"/>
          <w:marRight w:val="0"/>
          <w:marTop w:val="0"/>
          <w:marBottom w:val="0"/>
          <w:divBdr>
            <w:top w:val="none" w:sz="0" w:space="0" w:color="auto"/>
            <w:left w:val="none" w:sz="0" w:space="0" w:color="auto"/>
            <w:bottom w:val="none" w:sz="0" w:space="0" w:color="auto"/>
            <w:right w:val="none" w:sz="0" w:space="0" w:color="auto"/>
          </w:divBdr>
        </w:div>
        <w:div w:id="424037097">
          <w:marLeft w:val="0"/>
          <w:marRight w:val="0"/>
          <w:marTop w:val="0"/>
          <w:marBottom w:val="0"/>
          <w:divBdr>
            <w:top w:val="none" w:sz="0" w:space="0" w:color="auto"/>
            <w:left w:val="none" w:sz="0" w:space="0" w:color="auto"/>
            <w:bottom w:val="none" w:sz="0" w:space="0" w:color="auto"/>
            <w:right w:val="none" w:sz="0" w:space="0" w:color="auto"/>
          </w:divBdr>
        </w:div>
        <w:div w:id="1835102319">
          <w:marLeft w:val="0"/>
          <w:marRight w:val="0"/>
          <w:marTop w:val="0"/>
          <w:marBottom w:val="0"/>
          <w:divBdr>
            <w:top w:val="none" w:sz="0" w:space="0" w:color="auto"/>
            <w:left w:val="none" w:sz="0" w:space="0" w:color="auto"/>
            <w:bottom w:val="none" w:sz="0" w:space="0" w:color="auto"/>
            <w:right w:val="none" w:sz="0" w:space="0" w:color="auto"/>
          </w:divBdr>
        </w:div>
        <w:div w:id="162859429">
          <w:marLeft w:val="0"/>
          <w:marRight w:val="0"/>
          <w:marTop w:val="0"/>
          <w:marBottom w:val="0"/>
          <w:divBdr>
            <w:top w:val="none" w:sz="0" w:space="0" w:color="auto"/>
            <w:left w:val="none" w:sz="0" w:space="0" w:color="auto"/>
            <w:bottom w:val="none" w:sz="0" w:space="0" w:color="auto"/>
            <w:right w:val="none" w:sz="0" w:space="0" w:color="auto"/>
          </w:divBdr>
        </w:div>
        <w:div w:id="453062280">
          <w:marLeft w:val="0"/>
          <w:marRight w:val="0"/>
          <w:marTop w:val="0"/>
          <w:marBottom w:val="0"/>
          <w:divBdr>
            <w:top w:val="none" w:sz="0" w:space="0" w:color="auto"/>
            <w:left w:val="none" w:sz="0" w:space="0" w:color="auto"/>
            <w:bottom w:val="none" w:sz="0" w:space="0" w:color="auto"/>
            <w:right w:val="none" w:sz="0" w:space="0" w:color="auto"/>
          </w:divBdr>
        </w:div>
        <w:div w:id="750009955">
          <w:marLeft w:val="0"/>
          <w:marRight w:val="0"/>
          <w:marTop w:val="0"/>
          <w:marBottom w:val="0"/>
          <w:divBdr>
            <w:top w:val="none" w:sz="0" w:space="0" w:color="auto"/>
            <w:left w:val="none" w:sz="0" w:space="0" w:color="auto"/>
            <w:bottom w:val="none" w:sz="0" w:space="0" w:color="auto"/>
            <w:right w:val="none" w:sz="0" w:space="0" w:color="auto"/>
          </w:divBdr>
        </w:div>
        <w:div w:id="49961958">
          <w:marLeft w:val="0"/>
          <w:marRight w:val="0"/>
          <w:marTop w:val="0"/>
          <w:marBottom w:val="0"/>
          <w:divBdr>
            <w:top w:val="none" w:sz="0" w:space="0" w:color="auto"/>
            <w:left w:val="none" w:sz="0" w:space="0" w:color="auto"/>
            <w:bottom w:val="none" w:sz="0" w:space="0" w:color="auto"/>
            <w:right w:val="none" w:sz="0" w:space="0" w:color="auto"/>
          </w:divBdr>
        </w:div>
        <w:div w:id="576061794">
          <w:marLeft w:val="0"/>
          <w:marRight w:val="0"/>
          <w:marTop w:val="0"/>
          <w:marBottom w:val="0"/>
          <w:divBdr>
            <w:top w:val="none" w:sz="0" w:space="0" w:color="auto"/>
            <w:left w:val="none" w:sz="0" w:space="0" w:color="auto"/>
            <w:bottom w:val="none" w:sz="0" w:space="0" w:color="auto"/>
            <w:right w:val="none" w:sz="0" w:space="0" w:color="auto"/>
          </w:divBdr>
        </w:div>
        <w:div w:id="644623699">
          <w:marLeft w:val="0"/>
          <w:marRight w:val="0"/>
          <w:marTop w:val="0"/>
          <w:marBottom w:val="0"/>
          <w:divBdr>
            <w:top w:val="none" w:sz="0" w:space="0" w:color="auto"/>
            <w:left w:val="none" w:sz="0" w:space="0" w:color="auto"/>
            <w:bottom w:val="none" w:sz="0" w:space="0" w:color="auto"/>
            <w:right w:val="none" w:sz="0" w:space="0" w:color="auto"/>
          </w:divBdr>
        </w:div>
        <w:div w:id="1748502107">
          <w:marLeft w:val="0"/>
          <w:marRight w:val="0"/>
          <w:marTop w:val="0"/>
          <w:marBottom w:val="0"/>
          <w:divBdr>
            <w:top w:val="none" w:sz="0" w:space="0" w:color="auto"/>
            <w:left w:val="none" w:sz="0" w:space="0" w:color="auto"/>
            <w:bottom w:val="none" w:sz="0" w:space="0" w:color="auto"/>
            <w:right w:val="none" w:sz="0" w:space="0" w:color="auto"/>
          </w:divBdr>
        </w:div>
        <w:div w:id="1343631199">
          <w:marLeft w:val="0"/>
          <w:marRight w:val="0"/>
          <w:marTop w:val="0"/>
          <w:marBottom w:val="0"/>
          <w:divBdr>
            <w:top w:val="none" w:sz="0" w:space="0" w:color="auto"/>
            <w:left w:val="none" w:sz="0" w:space="0" w:color="auto"/>
            <w:bottom w:val="none" w:sz="0" w:space="0" w:color="auto"/>
            <w:right w:val="none" w:sz="0" w:space="0" w:color="auto"/>
          </w:divBdr>
        </w:div>
        <w:div w:id="1783918056">
          <w:marLeft w:val="0"/>
          <w:marRight w:val="0"/>
          <w:marTop w:val="0"/>
          <w:marBottom w:val="0"/>
          <w:divBdr>
            <w:top w:val="none" w:sz="0" w:space="0" w:color="auto"/>
            <w:left w:val="none" w:sz="0" w:space="0" w:color="auto"/>
            <w:bottom w:val="none" w:sz="0" w:space="0" w:color="auto"/>
            <w:right w:val="none" w:sz="0" w:space="0" w:color="auto"/>
          </w:divBdr>
        </w:div>
        <w:div w:id="1969122297">
          <w:marLeft w:val="0"/>
          <w:marRight w:val="0"/>
          <w:marTop w:val="0"/>
          <w:marBottom w:val="0"/>
          <w:divBdr>
            <w:top w:val="none" w:sz="0" w:space="0" w:color="auto"/>
            <w:left w:val="none" w:sz="0" w:space="0" w:color="auto"/>
            <w:bottom w:val="none" w:sz="0" w:space="0" w:color="auto"/>
            <w:right w:val="none" w:sz="0" w:space="0" w:color="auto"/>
          </w:divBdr>
        </w:div>
        <w:div w:id="1359158205">
          <w:marLeft w:val="0"/>
          <w:marRight w:val="0"/>
          <w:marTop w:val="0"/>
          <w:marBottom w:val="0"/>
          <w:divBdr>
            <w:top w:val="none" w:sz="0" w:space="0" w:color="auto"/>
            <w:left w:val="none" w:sz="0" w:space="0" w:color="auto"/>
            <w:bottom w:val="none" w:sz="0" w:space="0" w:color="auto"/>
            <w:right w:val="none" w:sz="0" w:space="0" w:color="auto"/>
          </w:divBdr>
        </w:div>
        <w:div w:id="931209533">
          <w:marLeft w:val="0"/>
          <w:marRight w:val="0"/>
          <w:marTop w:val="0"/>
          <w:marBottom w:val="0"/>
          <w:divBdr>
            <w:top w:val="none" w:sz="0" w:space="0" w:color="auto"/>
            <w:left w:val="none" w:sz="0" w:space="0" w:color="auto"/>
            <w:bottom w:val="none" w:sz="0" w:space="0" w:color="auto"/>
            <w:right w:val="none" w:sz="0" w:space="0" w:color="auto"/>
          </w:divBdr>
        </w:div>
        <w:div w:id="717704028">
          <w:marLeft w:val="0"/>
          <w:marRight w:val="0"/>
          <w:marTop w:val="0"/>
          <w:marBottom w:val="0"/>
          <w:divBdr>
            <w:top w:val="none" w:sz="0" w:space="0" w:color="auto"/>
            <w:left w:val="none" w:sz="0" w:space="0" w:color="auto"/>
            <w:bottom w:val="none" w:sz="0" w:space="0" w:color="auto"/>
            <w:right w:val="none" w:sz="0" w:space="0" w:color="auto"/>
          </w:divBdr>
        </w:div>
        <w:div w:id="495072281">
          <w:marLeft w:val="0"/>
          <w:marRight w:val="0"/>
          <w:marTop w:val="0"/>
          <w:marBottom w:val="0"/>
          <w:divBdr>
            <w:top w:val="none" w:sz="0" w:space="0" w:color="auto"/>
            <w:left w:val="none" w:sz="0" w:space="0" w:color="auto"/>
            <w:bottom w:val="none" w:sz="0" w:space="0" w:color="auto"/>
            <w:right w:val="none" w:sz="0" w:space="0" w:color="auto"/>
          </w:divBdr>
        </w:div>
        <w:div w:id="1297249739">
          <w:marLeft w:val="0"/>
          <w:marRight w:val="0"/>
          <w:marTop w:val="0"/>
          <w:marBottom w:val="0"/>
          <w:divBdr>
            <w:top w:val="none" w:sz="0" w:space="0" w:color="auto"/>
            <w:left w:val="none" w:sz="0" w:space="0" w:color="auto"/>
            <w:bottom w:val="none" w:sz="0" w:space="0" w:color="auto"/>
            <w:right w:val="none" w:sz="0" w:space="0" w:color="auto"/>
          </w:divBdr>
        </w:div>
        <w:div w:id="607273374">
          <w:marLeft w:val="0"/>
          <w:marRight w:val="0"/>
          <w:marTop w:val="0"/>
          <w:marBottom w:val="0"/>
          <w:divBdr>
            <w:top w:val="none" w:sz="0" w:space="0" w:color="auto"/>
            <w:left w:val="none" w:sz="0" w:space="0" w:color="auto"/>
            <w:bottom w:val="none" w:sz="0" w:space="0" w:color="auto"/>
            <w:right w:val="none" w:sz="0" w:space="0" w:color="auto"/>
          </w:divBdr>
        </w:div>
        <w:div w:id="1917282457">
          <w:marLeft w:val="0"/>
          <w:marRight w:val="0"/>
          <w:marTop w:val="0"/>
          <w:marBottom w:val="0"/>
          <w:divBdr>
            <w:top w:val="none" w:sz="0" w:space="0" w:color="auto"/>
            <w:left w:val="none" w:sz="0" w:space="0" w:color="auto"/>
            <w:bottom w:val="none" w:sz="0" w:space="0" w:color="auto"/>
            <w:right w:val="none" w:sz="0" w:space="0" w:color="auto"/>
          </w:divBdr>
        </w:div>
        <w:div w:id="1803770943">
          <w:marLeft w:val="0"/>
          <w:marRight w:val="0"/>
          <w:marTop w:val="0"/>
          <w:marBottom w:val="0"/>
          <w:divBdr>
            <w:top w:val="none" w:sz="0" w:space="0" w:color="auto"/>
            <w:left w:val="none" w:sz="0" w:space="0" w:color="auto"/>
            <w:bottom w:val="none" w:sz="0" w:space="0" w:color="auto"/>
            <w:right w:val="none" w:sz="0" w:space="0" w:color="auto"/>
          </w:divBdr>
        </w:div>
        <w:div w:id="1936546881">
          <w:marLeft w:val="0"/>
          <w:marRight w:val="0"/>
          <w:marTop w:val="0"/>
          <w:marBottom w:val="0"/>
          <w:divBdr>
            <w:top w:val="none" w:sz="0" w:space="0" w:color="auto"/>
            <w:left w:val="none" w:sz="0" w:space="0" w:color="auto"/>
            <w:bottom w:val="none" w:sz="0" w:space="0" w:color="auto"/>
            <w:right w:val="none" w:sz="0" w:space="0" w:color="auto"/>
          </w:divBdr>
        </w:div>
        <w:div w:id="1145858659">
          <w:marLeft w:val="0"/>
          <w:marRight w:val="0"/>
          <w:marTop w:val="0"/>
          <w:marBottom w:val="0"/>
          <w:divBdr>
            <w:top w:val="none" w:sz="0" w:space="0" w:color="auto"/>
            <w:left w:val="none" w:sz="0" w:space="0" w:color="auto"/>
            <w:bottom w:val="none" w:sz="0" w:space="0" w:color="auto"/>
            <w:right w:val="none" w:sz="0" w:space="0" w:color="auto"/>
          </w:divBdr>
        </w:div>
        <w:div w:id="6909357">
          <w:marLeft w:val="0"/>
          <w:marRight w:val="0"/>
          <w:marTop w:val="0"/>
          <w:marBottom w:val="0"/>
          <w:divBdr>
            <w:top w:val="none" w:sz="0" w:space="0" w:color="auto"/>
            <w:left w:val="none" w:sz="0" w:space="0" w:color="auto"/>
            <w:bottom w:val="none" w:sz="0" w:space="0" w:color="auto"/>
            <w:right w:val="none" w:sz="0" w:space="0" w:color="auto"/>
          </w:divBdr>
        </w:div>
        <w:div w:id="496269692">
          <w:marLeft w:val="0"/>
          <w:marRight w:val="0"/>
          <w:marTop w:val="0"/>
          <w:marBottom w:val="0"/>
          <w:divBdr>
            <w:top w:val="none" w:sz="0" w:space="0" w:color="auto"/>
            <w:left w:val="none" w:sz="0" w:space="0" w:color="auto"/>
            <w:bottom w:val="none" w:sz="0" w:space="0" w:color="auto"/>
            <w:right w:val="none" w:sz="0" w:space="0" w:color="auto"/>
          </w:divBdr>
        </w:div>
        <w:div w:id="931670365">
          <w:marLeft w:val="0"/>
          <w:marRight w:val="0"/>
          <w:marTop w:val="0"/>
          <w:marBottom w:val="0"/>
          <w:divBdr>
            <w:top w:val="none" w:sz="0" w:space="0" w:color="auto"/>
            <w:left w:val="none" w:sz="0" w:space="0" w:color="auto"/>
            <w:bottom w:val="none" w:sz="0" w:space="0" w:color="auto"/>
            <w:right w:val="none" w:sz="0" w:space="0" w:color="auto"/>
          </w:divBdr>
        </w:div>
        <w:div w:id="1889880195">
          <w:marLeft w:val="0"/>
          <w:marRight w:val="0"/>
          <w:marTop w:val="0"/>
          <w:marBottom w:val="0"/>
          <w:divBdr>
            <w:top w:val="none" w:sz="0" w:space="0" w:color="auto"/>
            <w:left w:val="none" w:sz="0" w:space="0" w:color="auto"/>
            <w:bottom w:val="none" w:sz="0" w:space="0" w:color="auto"/>
            <w:right w:val="none" w:sz="0" w:space="0" w:color="auto"/>
          </w:divBdr>
        </w:div>
        <w:div w:id="1958098805">
          <w:marLeft w:val="0"/>
          <w:marRight w:val="0"/>
          <w:marTop w:val="0"/>
          <w:marBottom w:val="0"/>
          <w:divBdr>
            <w:top w:val="none" w:sz="0" w:space="0" w:color="auto"/>
            <w:left w:val="none" w:sz="0" w:space="0" w:color="auto"/>
            <w:bottom w:val="none" w:sz="0" w:space="0" w:color="auto"/>
            <w:right w:val="none" w:sz="0" w:space="0" w:color="auto"/>
          </w:divBdr>
        </w:div>
        <w:div w:id="741413320">
          <w:marLeft w:val="0"/>
          <w:marRight w:val="0"/>
          <w:marTop w:val="0"/>
          <w:marBottom w:val="0"/>
          <w:divBdr>
            <w:top w:val="none" w:sz="0" w:space="0" w:color="auto"/>
            <w:left w:val="none" w:sz="0" w:space="0" w:color="auto"/>
            <w:bottom w:val="none" w:sz="0" w:space="0" w:color="auto"/>
            <w:right w:val="none" w:sz="0" w:space="0" w:color="auto"/>
          </w:divBdr>
        </w:div>
        <w:div w:id="1144616382">
          <w:marLeft w:val="0"/>
          <w:marRight w:val="0"/>
          <w:marTop w:val="0"/>
          <w:marBottom w:val="0"/>
          <w:divBdr>
            <w:top w:val="none" w:sz="0" w:space="0" w:color="auto"/>
            <w:left w:val="none" w:sz="0" w:space="0" w:color="auto"/>
            <w:bottom w:val="none" w:sz="0" w:space="0" w:color="auto"/>
            <w:right w:val="none" w:sz="0" w:space="0" w:color="auto"/>
          </w:divBdr>
        </w:div>
        <w:div w:id="487407849">
          <w:marLeft w:val="0"/>
          <w:marRight w:val="0"/>
          <w:marTop w:val="0"/>
          <w:marBottom w:val="0"/>
          <w:divBdr>
            <w:top w:val="none" w:sz="0" w:space="0" w:color="auto"/>
            <w:left w:val="none" w:sz="0" w:space="0" w:color="auto"/>
            <w:bottom w:val="none" w:sz="0" w:space="0" w:color="auto"/>
            <w:right w:val="none" w:sz="0" w:space="0" w:color="auto"/>
          </w:divBdr>
        </w:div>
        <w:div w:id="1320427518">
          <w:marLeft w:val="0"/>
          <w:marRight w:val="0"/>
          <w:marTop w:val="0"/>
          <w:marBottom w:val="0"/>
          <w:divBdr>
            <w:top w:val="none" w:sz="0" w:space="0" w:color="auto"/>
            <w:left w:val="none" w:sz="0" w:space="0" w:color="auto"/>
            <w:bottom w:val="none" w:sz="0" w:space="0" w:color="auto"/>
            <w:right w:val="none" w:sz="0" w:space="0" w:color="auto"/>
          </w:divBdr>
        </w:div>
        <w:div w:id="1968857277">
          <w:marLeft w:val="0"/>
          <w:marRight w:val="0"/>
          <w:marTop w:val="0"/>
          <w:marBottom w:val="0"/>
          <w:divBdr>
            <w:top w:val="none" w:sz="0" w:space="0" w:color="auto"/>
            <w:left w:val="none" w:sz="0" w:space="0" w:color="auto"/>
            <w:bottom w:val="none" w:sz="0" w:space="0" w:color="auto"/>
            <w:right w:val="none" w:sz="0" w:space="0" w:color="auto"/>
          </w:divBdr>
        </w:div>
        <w:div w:id="1421680606">
          <w:marLeft w:val="0"/>
          <w:marRight w:val="0"/>
          <w:marTop w:val="0"/>
          <w:marBottom w:val="0"/>
          <w:divBdr>
            <w:top w:val="none" w:sz="0" w:space="0" w:color="auto"/>
            <w:left w:val="none" w:sz="0" w:space="0" w:color="auto"/>
            <w:bottom w:val="none" w:sz="0" w:space="0" w:color="auto"/>
            <w:right w:val="none" w:sz="0" w:space="0" w:color="auto"/>
          </w:divBdr>
        </w:div>
        <w:div w:id="563294173">
          <w:marLeft w:val="0"/>
          <w:marRight w:val="0"/>
          <w:marTop w:val="0"/>
          <w:marBottom w:val="0"/>
          <w:divBdr>
            <w:top w:val="none" w:sz="0" w:space="0" w:color="auto"/>
            <w:left w:val="none" w:sz="0" w:space="0" w:color="auto"/>
            <w:bottom w:val="none" w:sz="0" w:space="0" w:color="auto"/>
            <w:right w:val="none" w:sz="0" w:space="0" w:color="auto"/>
          </w:divBdr>
        </w:div>
        <w:div w:id="1416589328">
          <w:marLeft w:val="0"/>
          <w:marRight w:val="0"/>
          <w:marTop w:val="0"/>
          <w:marBottom w:val="0"/>
          <w:divBdr>
            <w:top w:val="none" w:sz="0" w:space="0" w:color="auto"/>
            <w:left w:val="none" w:sz="0" w:space="0" w:color="auto"/>
            <w:bottom w:val="none" w:sz="0" w:space="0" w:color="auto"/>
            <w:right w:val="none" w:sz="0" w:space="0" w:color="auto"/>
          </w:divBdr>
        </w:div>
        <w:div w:id="1156996068">
          <w:marLeft w:val="0"/>
          <w:marRight w:val="0"/>
          <w:marTop w:val="0"/>
          <w:marBottom w:val="0"/>
          <w:divBdr>
            <w:top w:val="none" w:sz="0" w:space="0" w:color="auto"/>
            <w:left w:val="none" w:sz="0" w:space="0" w:color="auto"/>
            <w:bottom w:val="none" w:sz="0" w:space="0" w:color="auto"/>
            <w:right w:val="none" w:sz="0" w:space="0" w:color="auto"/>
          </w:divBdr>
        </w:div>
        <w:div w:id="1412041685">
          <w:marLeft w:val="0"/>
          <w:marRight w:val="0"/>
          <w:marTop w:val="0"/>
          <w:marBottom w:val="0"/>
          <w:divBdr>
            <w:top w:val="none" w:sz="0" w:space="0" w:color="auto"/>
            <w:left w:val="none" w:sz="0" w:space="0" w:color="auto"/>
            <w:bottom w:val="none" w:sz="0" w:space="0" w:color="auto"/>
            <w:right w:val="none" w:sz="0" w:space="0" w:color="auto"/>
          </w:divBdr>
        </w:div>
        <w:div w:id="2133475103">
          <w:marLeft w:val="0"/>
          <w:marRight w:val="0"/>
          <w:marTop w:val="0"/>
          <w:marBottom w:val="0"/>
          <w:divBdr>
            <w:top w:val="none" w:sz="0" w:space="0" w:color="auto"/>
            <w:left w:val="none" w:sz="0" w:space="0" w:color="auto"/>
            <w:bottom w:val="none" w:sz="0" w:space="0" w:color="auto"/>
            <w:right w:val="none" w:sz="0" w:space="0" w:color="auto"/>
          </w:divBdr>
        </w:div>
        <w:div w:id="794056748">
          <w:marLeft w:val="0"/>
          <w:marRight w:val="0"/>
          <w:marTop w:val="0"/>
          <w:marBottom w:val="0"/>
          <w:divBdr>
            <w:top w:val="none" w:sz="0" w:space="0" w:color="auto"/>
            <w:left w:val="none" w:sz="0" w:space="0" w:color="auto"/>
            <w:bottom w:val="none" w:sz="0" w:space="0" w:color="auto"/>
            <w:right w:val="none" w:sz="0" w:space="0" w:color="auto"/>
          </w:divBdr>
        </w:div>
        <w:div w:id="605623712">
          <w:marLeft w:val="0"/>
          <w:marRight w:val="0"/>
          <w:marTop w:val="0"/>
          <w:marBottom w:val="0"/>
          <w:divBdr>
            <w:top w:val="none" w:sz="0" w:space="0" w:color="auto"/>
            <w:left w:val="none" w:sz="0" w:space="0" w:color="auto"/>
            <w:bottom w:val="none" w:sz="0" w:space="0" w:color="auto"/>
            <w:right w:val="none" w:sz="0" w:space="0" w:color="auto"/>
          </w:divBdr>
        </w:div>
        <w:div w:id="396516240">
          <w:marLeft w:val="0"/>
          <w:marRight w:val="0"/>
          <w:marTop w:val="0"/>
          <w:marBottom w:val="0"/>
          <w:divBdr>
            <w:top w:val="none" w:sz="0" w:space="0" w:color="auto"/>
            <w:left w:val="none" w:sz="0" w:space="0" w:color="auto"/>
            <w:bottom w:val="none" w:sz="0" w:space="0" w:color="auto"/>
            <w:right w:val="none" w:sz="0" w:space="0" w:color="auto"/>
          </w:divBdr>
        </w:div>
        <w:div w:id="1394305377">
          <w:marLeft w:val="0"/>
          <w:marRight w:val="0"/>
          <w:marTop w:val="0"/>
          <w:marBottom w:val="0"/>
          <w:divBdr>
            <w:top w:val="none" w:sz="0" w:space="0" w:color="auto"/>
            <w:left w:val="none" w:sz="0" w:space="0" w:color="auto"/>
            <w:bottom w:val="none" w:sz="0" w:space="0" w:color="auto"/>
            <w:right w:val="none" w:sz="0" w:space="0" w:color="auto"/>
          </w:divBdr>
        </w:div>
        <w:div w:id="1126317889">
          <w:marLeft w:val="0"/>
          <w:marRight w:val="0"/>
          <w:marTop w:val="0"/>
          <w:marBottom w:val="0"/>
          <w:divBdr>
            <w:top w:val="none" w:sz="0" w:space="0" w:color="auto"/>
            <w:left w:val="none" w:sz="0" w:space="0" w:color="auto"/>
            <w:bottom w:val="none" w:sz="0" w:space="0" w:color="auto"/>
            <w:right w:val="none" w:sz="0" w:space="0" w:color="auto"/>
          </w:divBdr>
        </w:div>
        <w:div w:id="778135665">
          <w:marLeft w:val="0"/>
          <w:marRight w:val="0"/>
          <w:marTop w:val="0"/>
          <w:marBottom w:val="0"/>
          <w:divBdr>
            <w:top w:val="none" w:sz="0" w:space="0" w:color="auto"/>
            <w:left w:val="none" w:sz="0" w:space="0" w:color="auto"/>
            <w:bottom w:val="none" w:sz="0" w:space="0" w:color="auto"/>
            <w:right w:val="none" w:sz="0" w:space="0" w:color="auto"/>
          </w:divBdr>
        </w:div>
        <w:div w:id="14328916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DE2A9E-3E31-4B5D-9555-C8BA3045F8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1361</TotalTime>
  <Pages>7</Pages>
  <Words>2500</Words>
  <Characters>14253</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Truong</Company>
  <LinksUpToDate>false</LinksUpToDate>
  <CharactersWithSpaces>16720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Nguyen </cp:lastModifiedBy>
  <cp:revision>84</cp:revision>
  <cp:lastPrinted>2023-03-22T03:56:00Z</cp:lastPrinted>
  <dcterms:created xsi:type="dcterms:W3CDTF">2023-03-20T00:58:00Z</dcterms:created>
  <dcterms:modified xsi:type="dcterms:W3CDTF">2023-09-13T21:44:00Z</dcterms:modified>
</cp:coreProperties>
</file>