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86D" w:rsidRPr="00540479" w:rsidRDefault="0074386D" w:rsidP="0074386D">
      <w:pPr>
        <w:ind w:firstLine="544"/>
        <w:jc w:val="center"/>
        <w:rPr>
          <w:b/>
          <w:color w:val="000000" w:themeColor="text1"/>
          <w:lang w:val="pt-BR"/>
        </w:rPr>
      </w:pPr>
      <w:r w:rsidRPr="00540479">
        <w:rPr>
          <w:b/>
          <w:color w:val="000000" w:themeColor="text1"/>
          <w:lang w:val="pt-BR"/>
        </w:rPr>
        <w:t xml:space="preserve">CHƯƠNG TRÌNH PHIÊN HỌP THƯỜNG KỲ </w:t>
      </w:r>
      <w:r w:rsidR="003E1FC5" w:rsidRPr="00540479">
        <w:rPr>
          <w:b/>
          <w:color w:val="000000" w:themeColor="text1"/>
          <w:lang w:val="pt-BR"/>
        </w:rPr>
        <w:t xml:space="preserve">LẦN </w:t>
      </w:r>
      <w:r w:rsidRPr="00540479">
        <w:rPr>
          <w:b/>
          <w:color w:val="000000" w:themeColor="text1"/>
          <w:lang w:val="pt-BR"/>
        </w:rPr>
        <w:t xml:space="preserve">THỨ </w:t>
      </w:r>
      <w:r w:rsidR="003E1FC5" w:rsidRPr="00540479">
        <w:rPr>
          <w:b/>
          <w:color w:val="000000" w:themeColor="text1"/>
          <w:lang w:val="pt-BR"/>
        </w:rPr>
        <w:t>32</w:t>
      </w:r>
      <w:r w:rsidRPr="00540479">
        <w:rPr>
          <w:b/>
          <w:color w:val="000000" w:themeColor="text1"/>
          <w:lang w:val="pt-BR"/>
        </w:rPr>
        <w:t xml:space="preserve"> - UBND HUYỆN KHÓA XX</w:t>
      </w:r>
      <w:r w:rsidR="00F006E8" w:rsidRPr="00540479">
        <w:rPr>
          <w:b/>
          <w:color w:val="000000" w:themeColor="text1"/>
          <w:lang w:val="pt-BR"/>
        </w:rPr>
        <w:t>I</w:t>
      </w:r>
    </w:p>
    <w:p w:rsidR="0074386D" w:rsidRPr="00540479" w:rsidRDefault="0074386D" w:rsidP="0074386D">
      <w:pPr>
        <w:ind w:firstLine="544"/>
        <w:jc w:val="center"/>
        <w:rPr>
          <w:b/>
          <w:color w:val="000000" w:themeColor="text1"/>
          <w:sz w:val="18"/>
          <w:lang w:val="pt-BR"/>
        </w:rPr>
      </w:pPr>
      <w:r w:rsidRPr="00540479">
        <w:rPr>
          <w:b/>
          <w:noProof/>
          <w:color w:val="000000" w:themeColor="text1"/>
          <w:sz w:val="18"/>
        </w:rPr>
        <mc:AlternateContent>
          <mc:Choice Requires="wps">
            <w:drawing>
              <wp:anchor distT="0" distB="0" distL="114300" distR="114300" simplePos="0" relativeHeight="251659264" behindDoc="0" locked="0" layoutInCell="1" allowOverlap="1" wp14:anchorId="0F848C8F" wp14:editId="6B110B5C">
                <wp:simplePos x="0" y="0"/>
                <wp:positionH relativeFrom="column">
                  <wp:posOffset>4010025</wp:posOffset>
                </wp:positionH>
                <wp:positionV relativeFrom="paragraph">
                  <wp:posOffset>37465</wp:posOffset>
                </wp:positionV>
                <wp:extent cx="2007235" cy="0"/>
                <wp:effectExtent l="0" t="0" r="3111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7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1DCB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75pt,2.95pt" to="473.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Eer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"/>
            </w:pict>
          </mc:Fallback>
        </mc:AlternateContent>
      </w:r>
    </w:p>
    <w:p w:rsidR="0074386D" w:rsidRPr="00540479" w:rsidRDefault="0074386D" w:rsidP="00E501BD">
      <w:pPr>
        <w:spacing w:before="120" w:after="120"/>
        <w:ind w:firstLine="2725"/>
        <w:rPr>
          <w:color w:val="000000" w:themeColor="text1"/>
          <w:lang w:val="pt-BR"/>
        </w:rPr>
      </w:pPr>
      <w:r w:rsidRPr="00540479">
        <w:rPr>
          <w:b/>
          <w:color w:val="000000" w:themeColor="text1"/>
          <w:lang w:val="pt-BR"/>
        </w:rPr>
        <w:t xml:space="preserve">Thời gian: </w:t>
      </w:r>
      <w:r w:rsidR="00D057BB">
        <w:rPr>
          <w:color w:val="000000" w:themeColor="text1"/>
          <w:lang w:val="pt-BR"/>
        </w:rPr>
        <w:t>01</w:t>
      </w:r>
      <w:r w:rsidR="00847003">
        <w:rPr>
          <w:color w:val="000000" w:themeColor="text1"/>
          <w:lang w:val="pt-BR"/>
        </w:rPr>
        <w:t xml:space="preserve"> ngày, Khai mạc 07</w:t>
      </w:r>
      <w:r w:rsidRPr="00540479">
        <w:rPr>
          <w:color w:val="000000" w:themeColor="text1"/>
          <w:lang w:val="pt-BR"/>
        </w:rPr>
        <w:t>h</w:t>
      </w:r>
      <w:r w:rsidR="00847003">
        <w:rPr>
          <w:color w:val="000000" w:themeColor="text1"/>
          <w:lang w:val="pt-BR"/>
        </w:rPr>
        <w:t>3</w:t>
      </w:r>
      <w:r w:rsidRPr="00540479">
        <w:rPr>
          <w:color w:val="000000" w:themeColor="text1"/>
          <w:lang w:val="pt-BR"/>
        </w:rPr>
        <w:t xml:space="preserve">0' ngày </w:t>
      </w:r>
      <w:r w:rsidR="00C77D7B" w:rsidRPr="00540479">
        <w:rPr>
          <w:color w:val="000000" w:themeColor="text1"/>
          <w:lang w:val="pt-BR"/>
        </w:rPr>
        <w:t>1</w:t>
      </w:r>
      <w:r w:rsidR="00847003">
        <w:rPr>
          <w:color w:val="000000" w:themeColor="text1"/>
          <w:lang w:val="pt-BR"/>
        </w:rPr>
        <w:t>5/4</w:t>
      </w:r>
      <w:r w:rsidR="005A55DF" w:rsidRPr="00540479">
        <w:rPr>
          <w:color w:val="000000" w:themeColor="text1"/>
          <w:lang w:val="pt-BR"/>
        </w:rPr>
        <w:t>/202</w:t>
      </w:r>
      <w:r w:rsidR="00727B7D" w:rsidRPr="00540479">
        <w:rPr>
          <w:color w:val="000000" w:themeColor="text1"/>
          <w:lang w:val="pt-BR"/>
        </w:rPr>
        <w:t>4</w:t>
      </w:r>
      <w:r w:rsidRPr="00540479">
        <w:rPr>
          <w:color w:val="000000" w:themeColor="text1"/>
          <w:lang w:val="pt-BR"/>
        </w:rPr>
        <w:t>.</w:t>
      </w:r>
    </w:p>
    <w:p w:rsidR="0074386D" w:rsidRPr="00540479" w:rsidRDefault="0074386D" w:rsidP="00E501BD">
      <w:pPr>
        <w:spacing w:before="120" w:after="120"/>
        <w:ind w:firstLine="2727"/>
        <w:rPr>
          <w:color w:val="000000" w:themeColor="text1"/>
          <w:lang w:val="pt-BR"/>
        </w:rPr>
      </w:pPr>
      <w:r w:rsidRPr="00540479">
        <w:rPr>
          <w:b/>
          <w:color w:val="000000" w:themeColor="text1"/>
          <w:lang w:val="pt-BR"/>
        </w:rPr>
        <w:t xml:space="preserve">Địa điểm: </w:t>
      </w:r>
      <w:r w:rsidR="00847003">
        <w:rPr>
          <w:color w:val="000000" w:themeColor="text1"/>
          <w:lang w:val="pt-BR"/>
        </w:rPr>
        <w:t>Hội trường tầng 1</w:t>
      </w:r>
      <w:r w:rsidRPr="00540479">
        <w:rPr>
          <w:color w:val="000000" w:themeColor="text1"/>
          <w:lang w:val="pt-BR"/>
        </w:rPr>
        <w:t xml:space="preserve"> - T</w:t>
      </w:r>
      <w:r w:rsidR="00847003">
        <w:rPr>
          <w:color w:val="000000" w:themeColor="text1"/>
          <w:lang w:val="pt-BR"/>
        </w:rPr>
        <w:t xml:space="preserve">rung tâm Chính trị - Hành chính </w:t>
      </w:r>
      <w:r w:rsidRPr="00540479">
        <w:rPr>
          <w:color w:val="000000" w:themeColor="text1"/>
          <w:lang w:val="pt-BR"/>
        </w:rPr>
        <w:t>huyện.</w:t>
      </w:r>
    </w:p>
    <w:tbl>
      <w:tblPr>
        <w:tblW w:w="155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0153"/>
        <w:gridCol w:w="3536"/>
        <w:gridCol w:w="1134"/>
      </w:tblGrid>
      <w:tr w:rsidR="00540479" w:rsidRPr="00540479" w:rsidTr="00BA6C75">
        <w:trPr>
          <w:trHeight w:val="567"/>
          <w:tblHeader/>
        </w:trPr>
        <w:tc>
          <w:tcPr>
            <w:tcW w:w="762" w:type="dxa"/>
            <w:shd w:val="clear" w:color="auto" w:fill="auto"/>
            <w:vAlign w:val="center"/>
          </w:tcPr>
          <w:p w:rsidR="0074386D" w:rsidRPr="00540479" w:rsidRDefault="0074386D" w:rsidP="00BA6C75">
            <w:pPr>
              <w:spacing w:before="100" w:after="100"/>
              <w:jc w:val="center"/>
              <w:rPr>
                <w:b/>
                <w:color w:val="000000" w:themeColor="text1"/>
              </w:rPr>
            </w:pPr>
            <w:r w:rsidRPr="00540479">
              <w:rPr>
                <w:b/>
                <w:color w:val="000000" w:themeColor="text1"/>
              </w:rPr>
              <w:t>STT</w:t>
            </w:r>
          </w:p>
        </w:tc>
        <w:tc>
          <w:tcPr>
            <w:tcW w:w="10153" w:type="dxa"/>
            <w:shd w:val="clear" w:color="auto" w:fill="auto"/>
            <w:vAlign w:val="center"/>
          </w:tcPr>
          <w:p w:rsidR="0074386D" w:rsidRPr="00540479" w:rsidRDefault="0074386D" w:rsidP="00BA6C75">
            <w:pPr>
              <w:spacing w:before="100" w:after="100"/>
              <w:jc w:val="center"/>
              <w:rPr>
                <w:b/>
                <w:color w:val="000000" w:themeColor="text1"/>
              </w:rPr>
            </w:pPr>
            <w:r w:rsidRPr="00540479">
              <w:rPr>
                <w:b/>
                <w:color w:val="000000" w:themeColor="text1"/>
              </w:rPr>
              <w:t>Nội dung</w:t>
            </w:r>
          </w:p>
        </w:tc>
        <w:tc>
          <w:tcPr>
            <w:tcW w:w="3536" w:type="dxa"/>
            <w:shd w:val="clear" w:color="auto" w:fill="auto"/>
            <w:vAlign w:val="center"/>
          </w:tcPr>
          <w:p w:rsidR="0074386D" w:rsidRPr="00540479" w:rsidRDefault="0074386D" w:rsidP="00BA6C75">
            <w:pPr>
              <w:spacing w:before="100" w:after="100"/>
              <w:jc w:val="center"/>
              <w:rPr>
                <w:b/>
                <w:color w:val="000000" w:themeColor="text1"/>
              </w:rPr>
            </w:pPr>
            <w:r w:rsidRPr="00540479">
              <w:rPr>
                <w:b/>
                <w:color w:val="000000" w:themeColor="text1"/>
              </w:rPr>
              <w:t>Người thực hiện</w:t>
            </w:r>
          </w:p>
        </w:tc>
        <w:tc>
          <w:tcPr>
            <w:tcW w:w="1134" w:type="dxa"/>
            <w:shd w:val="clear" w:color="auto" w:fill="auto"/>
            <w:vAlign w:val="center"/>
          </w:tcPr>
          <w:p w:rsidR="0074386D" w:rsidRPr="00540479" w:rsidRDefault="0074386D" w:rsidP="00BA6C75">
            <w:pPr>
              <w:spacing w:before="100" w:after="100"/>
              <w:jc w:val="center"/>
              <w:rPr>
                <w:b/>
                <w:color w:val="000000" w:themeColor="text1"/>
              </w:rPr>
            </w:pPr>
            <w:r w:rsidRPr="00540479">
              <w:rPr>
                <w:b/>
                <w:color w:val="000000" w:themeColor="text1"/>
              </w:rPr>
              <w:t>Ghi chú</w:t>
            </w:r>
          </w:p>
        </w:tc>
      </w:tr>
      <w:tr w:rsidR="00540479" w:rsidRPr="00540479" w:rsidTr="00BA6C75">
        <w:trPr>
          <w:trHeight w:val="567"/>
        </w:trPr>
        <w:tc>
          <w:tcPr>
            <w:tcW w:w="762" w:type="dxa"/>
            <w:shd w:val="clear" w:color="auto" w:fill="auto"/>
            <w:vAlign w:val="center"/>
          </w:tcPr>
          <w:p w:rsidR="0074386D" w:rsidRPr="00540479" w:rsidRDefault="0074386D" w:rsidP="00BA6C75">
            <w:pPr>
              <w:spacing w:before="100" w:after="100"/>
              <w:jc w:val="center"/>
              <w:rPr>
                <w:color w:val="000000" w:themeColor="text1"/>
              </w:rPr>
            </w:pPr>
            <w:r w:rsidRPr="00540479">
              <w:rPr>
                <w:color w:val="000000" w:themeColor="text1"/>
              </w:rPr>
              <w:t>1</w:t>
            </w:r>
          </w:p>
        </w:tc>
        <w:tc>
          <w:tcPr>
            <w:tcW w:w="10153" w:type="dxa"/>
            <w:shd w:val="clear" w:color="auto" w:fill="auto"/>
            <w:vAlign w:val="center"/>
          </w:tcPr>
          <w:p w:rsidR="0074386D" w:rsidRPr="00540479" w:rsidRDefault="0074386D" w:rsidP="00BA6C75">
            <w:pPr>
              <w:spacing w:before="100" w:after="100"/>
              <w:jc w:val="both"/>
              <w:rPr>
                <w:color w:val="000000" w:themeColor="text1"/>
              </w:rPr>
            </w:pPr>
            <w:r w:rsidRPr="00540479">
              <w:rPr>
                <w:color w:val="000000" w:themeColor="text1"/>
              </w:rPr>
              <w:t>Ổn định tổ chức, tuyên bố lý do, giới thiệu đại biểu.</w:t>
            </w:r>
          </w:p>
        </w:tc>
        <w:tc>
          <w:tcPr>
            <w:tcW w:w="3536" w:type="dxa"/>
            <w:shd w:val="clear" w:color="auto" w:fill="auto"/>
            <w:vAlign w:val="center"/>
          </w:tcPr>
          <w:p w:rsidR="0074386D" w:rsidRPr="00540479" w:rsidRDefault="0074386D" w:rsidP="00BA6C75">
            <w:pPr>
              <w:spacing w:before="100" w:after="100"/>
              <w:jc w:val="center"/>
              <w:rPr>
                <w:color w:val="000000" w:themeColor="text1"/>
              </w:rPr>
            </w:pPr>
            <w:r w:rsidRPr="00540479">
              <w:rPr>
                <w:color w:val="000000" w:themeColor="text1"/>
              </w:rPr>
              <w:t>Văn phòng HĐND</w:t>
            </w:r>
            <w:r w:rsidR="006803C4" w:rsidRPr="00540479">
              <w:rPr>
                <w:color w:val="000000" w:themeColor="text1"/>
              </w:rPr>
              <w:t xml:space="preserve"> </w:t>
            </w:r>
            <w:r w:rsidRPr="00540479">
              <w:rPr>
                <w:color w:val="000000" w:themeColor="text1"/>
              </w:rPr>
              <w:t>-UBND huyện</w:t>
            </w:r>
          </w:p>
        </w:tc>
        <w:tc>
          <w:tcPr>
            <w:tcW w:w="1134" w:type="dxa"/>
            <w:shd w:val="clear" w:color="auto" w:fill="auto"/>
          </w:tcPr>
          <w:p w:rsidR="0074386D" w:rsidRPr="00540479" w:rsidRDefault="0074386D" w:rsidP="00BA6C75">
            <w:pPr>
              <w:spacing w:before="100" w:after="100"/>
              <w:rPr>
                <w:color w:val="000000" w:themeColor="text1"/>
              </w:rPr>
            </w:pPr>
          </w:p>
        </w:tc>
      </w:tr>
      <w:tr w:rsidR="00540479" w:rsidRPr="00540479" w:rsidTr="00BA6C75">
        <w:trPr>
          <w:trHeight w:val="567"/>
        </w:trPr>
        <w:tc>
          <w:tcPr>
            <w:tcW w:w="762" w:type="dxa"/>
            <w:shd w:val="clear" w:color="auto" w:fill="auto"/>
            <w:vAlign w:val="center"/>
          </w:tcPr>
          <w:p w:rsidR="0074386D" w:rsidRPr="00540479" w:rsidRDefault="0074386D" w:rsidP="00BA6C75">
            <w:pPr>
              <w:spacing w:before="100" w:after="100"/>
              <w:jc w:val="center"/>
              <w:rPr>
                <w:color w:val="000000" w:themeColor="text1"/>
              </w:rPr>
            </w:pPr>
            <w:r w:rsidRPr="00540479">
              <w:rPr>
                <w:color w:val="000000" w:themeColor="text1"/>
              </w:rPr>
              <w:t>2</w:t>
            </w:r>
          </w:p>
        </w:tc>
        <w:tc>
          <w:tcPr>
            <w:tcW w:w="10153" w:type="dxa"/>
            <w:shd w:val="clear" w:color="auto" w:fill="auto"/>
            <w:vAlign w:val="center"/>
          </w:tcPr>
          <w:p w:rsidR="0074386D" w:rsidRPr="00540479" w:rsidRDefault="00E222DA" w:rsidP="00BA6C75">
            <w:pPr>
              <w:spacing w:before="100" w:after="100"/>
              <w:jc w:val="both"/>
              <w:rPr>
                <w:color w:val="000000" w:themeColor="text1"/>
              </w:rPr>
            </w:pPr>
            <w:r w:rsidRPr="00540479">
              <w:rPr>
                <w:color w:val="000000" w:themeColor="text1"/>
              </w:rPr>
              <w:t>Khai mạc, c</w:t>
            </w:r>
            <w:r w:rsidR="0074386D" w:rsidRPr="00540479">
              <w:rPr>
                <w:color w:val="000000" w:themeColor="text1"/>
              </w:rPr>
              <w:t>hủ trì phiên họp.</w:t>
            </w:r>
          </w:p>
        </w:tc>
        <w:tc>
          <w:tcPr>
            <w:tcW w:w="3536" w:type="dxa"/>
            <w:shd w:val="clear" w:color="auto" w:fill="auto"/>
            <w:vAlign w:val="center"/>
          </w:tcPr>
          <w:p w:rsidR="0074386D" w:rsidRPr="00540479" w:rsidRDefault="00617463" w:rsidP="00BA6C75">
            <w:pPr>
              <w:spacing w:before="100" w:after="100"/>
              <w:jc w:val="center"/>
              <w:rPr>
                <w:color w:val="000000" w:themeColor="text1"/>
              </w:rPr>
            </w:pPr>
            <w:r w:rsidRPr="00540479">
              <w:rPr>
                <w:color w:val="000000" w:themeColor="text1"/>
              </w:rPr>
              <w:t>Chủ tịch</w:t>
            </w:r>
            <w:r w:rsidR="0074386D" w:rsidRPr="00540479">
              <w:rPr>
                <w:color w:val="000000" w:themeColor="text1"/>
              </w:rPr>
              <w:t xml:space="preserve"> UBND huyện</w:t>
            </w:r>
          </w:p>
        </w:tc>
        <w:tc>
          <w:tcPr>
            <w:tcW w:w="1134" w:type="dxa"/>
            <w:shd w:val="clear" w:color="auto" w:fill="auto"/>
          </w:tcPr>
          <w:p w:rsidR="0074386D" w:rsidRPr="00540479" w:rsidRDefault="0074386D" w:rsidP="00BA6C75">
            <w:pPr>
              <w:spacing w:before="100" w:after="100"/>
              <w:rPr>
                <w:color w:val="000000" w:themeColor="text1"/>
              </w:rPr>
            </w:pPr>
          </w:p>
        </w:tc>
      </w:tr>
      <w:tr w:rsidR="00540479" w:rsidRPr="00847003" w:rsidTr="00BA6C75">
        <w:trPr>
          <w:trHeight w:val="567"/>
        </w:trPr>
        <w:tc>
          <w:tcPr>
            <w:tcW w:w="762" w:type="dxa"/>
            <w:shd w:val="clear" w:color="auto" w:fill="auto"/>
            <w:vAlign w:val="center"/>
          </w:tcPr>
          <w:p w:rsidR="009E0AC7" w:rsidRPr="00540479" w:rsidRDefault="009E0AC7" w:rsidP="00BA6C75">
            <w:pPr>
              <w:spacing w:before="100" w:after="100"/>
              <w:jc w:val="center"/>
              <w:rPr>
                <w:color w:val="000000" w:themeColor="text1"/>
              </w:rPr>
            </w:pPr>
            <w:r w:rsidRPr="00540479">
              <w:rPr>
                <w:color w:val="000000" w:themeColor="text1"/>
              </w:rPr>
              <w:t>3</w:t>
            </w:r>
          </w:p>
        </w:tc>
        <w:tc>
          <w:tcPr>
            <w:tcW w:w="10153" w:type="dxa"/>
            <w:shd w:val="clear" w:color="auto" w:fill="auto"/>
            <w:vAlign w:val="center"/>
          </w:tcPr>
          <w:p w:rsidR="00847003" w:rsidRPr="00F35B63" w:rsidRDefault="00847003" w:rsidP="00BA6C75">
            <w:pPr>
              <w:pStyle w:val="Default"/>
              <w:spacing w:before="100" w:after="100"/>
              <w:jc w:val="both"/>
              <w:rPr>
                <w:color w:val="00B050"/>
                <w:sz w:val="28"/>
                <w:szCs w:val="28"/>
              </w:rPr>
            </w:pPr>
            <w:r w:rsidRPr="00F35B63">
              <w:rPr>
                <w:color w:val="00B050"/>
              </w:rPr>
              <w:t xml:space="preserve"> </w:t>
            </w:r>
            <w:r w:rsidRPr="00F35B63">
              <w:rPr>
                <w:color w:val="00B050"/>
                <w:sz w:val="28"/>
                <w:szCs w:val="28"/>
              </w:rPr>
              <w:t xml:space="preserve">- Dự thảo Báo cáo tình hình thực hiện kế hoạch phát triển KTXH, đảm bảo quốc phòng - an ninh tháng 4, nhiệm vụ trọng tâm tháng 5/2024. </w:t>
            </w:r>
          </w:p>
          <w:p w:rsidR="00847003" w:rsidRPr="00F35B63" w:rsidRDefault="00847003" w:rsidP="00BA6C75">
            <w:pPr>
              <w:pStyle w:val="Default"/>
              <w:spacing w:before="100" w:after="100"/>
              <w:jc w:val="both"/>
              <w:rPr>
                <w:color w:val="00B050"/>
                <w:sz w:val="28"/>
                <w:szCs w:val="28"/>
              </w:rPr>
            </w:pPr>
            <w:r w:rsidRPr="00F35B63">
              <w:rPr>
                <w:color w:val="00B050"/>
                <w:sz w:val="28"/>
                <w:szCs w:val="28"/>
              </w:rPr>
              <w:t xml:space="preserve">- Báo cáo, Tờ trình và dự thảo Nghị quyết phê chuẩn điều chỉnh quyết toán thu NSNN trên địa bàn; quyết toán thu, chi ngân sách địa phương năm 2022. </w:t>
            </w:r>
          </w:p>
          <w:p w:rsidR="00847003" w:rsidRPr="00440DB0" w:rsidRDefault="00847003" w:rsidP="00BA6C75">
            <w:pPr>
              <w:pStyle w:val="Default"/>
              <w:spacing w:before="100" w:after="100"/>
              <w:jc w:val="both"/>
              <w:rPr>
                <w:rFonts w:ascii="Courier New" w:hAnsi="Courier New" w:cs="Courier New"/>
                <w:color w:val="auto"/>
                <w:sz w:val="28"/>
                <w:szCs w:val="28"/>
              </w:rPr>
            </w:pPr>
            <w:r w:rsidRPr="00440DB0">
              <w:rPr>
                <w:color w:val="auto"/>
                <w:sz w:val="28"/>
                <w:szCs w:val="28"/>
              </w:rPr>
              <w:t xml:space="preserve">- Tờ trình và dự thảo Nghị quyết về phân bổ, bổ sung kinh phí thực hiện các Chương trình mục tiêu, Chương trình MTQG; các chế độ, chính sách, nhiệm vụ phát sinh trong năm và điều chỉnh dự toán năm 2024. </w:t>
            </w:r>
          </w:p>
          <w:p w:rsidR="00847003" w:rsidRPr="00440DB0" w:rsidRDefault="00847003" w:rsidP="00BA6C75">
            <w:pPr>
              <w:pStyle w:val="Default"/>
              <w:pageBreakBefore/>
              <w:spacing w:before="100" w:after="100"/>
              <w:jc w:val="both"/>
              <w:rPr>
                <w:color w:val="00B050"/>
                <w:sz w:val="28"/>
                <w:szCs w:val="28"/>
              </w:rPr>
            </w:pPr>
            <w:r w:rsidRPr="00440DB0">
              <w:rPr>
                <w:color w:val="00B050"/>
                <w:sz w:val="28"/>
                <w:szCs w:val="28"/>
              </w:rPr>
              <w:t xml:space="preserve">- Tờ trình và dự thảo Nghị quyết về phân bổ kinh phí thực hiện bảo dưỡng, sửa chữa tài sản công từ nguồn chi thường xuyên năm 2024. </w:t>
            </w:r>
          </w:p>
          <w:p w:rsidR="009E0AC7" w:rsidRPr="00847003" w:rsidRDefault="00847003" w:rsidP="00BA6C75">
            <w:pPr>
              <w:spacing w:before="100" w:after="100"/>
              <w:jc w:val="both"/>
              <w:rPr>
                <w:bCs/>
                <w:color w:val="000000" w:themeColor="text1"/>
                <w:lang w:val="vi-VN"/>
              </w:rPr>
            </w:pPr>
            <w:r w:rsidRPr="00F35B63">
              <w:rPr>
                <w:color w:val="00B050"/>
                <w:lang w:val="vi-VN"/>
              </w:rPr>
              <w:t xml:space="preserve">- Dự thảo kế hoạch của Ban Thường vụ Huyện ủy về thực hiện Chương trình hành động số 45-CT/HU ngày 01/4/2024 của Ban thường vụ Tỉnh ủy về thực hiện Chỉ thị số 27-NQ/TW ngày 25/12/2023 của Bộ Chính trị về tăng cường sự lãnh đạo của Đảng đối với công tác thực hành tiết kiệm, chống lãng phí. </w:t>
            </w:r>
          </w:p>
        </w:tc>
        <w:tc>
          <w:tcPr>
            <w:tcW w:w="3536" w:type="dxa"/>
            <w:shd w:val="clear" w:color="auto" w:fill="auto"/>
            <w:vAlign w:val="center"/>
          </w:tcPr>
          <w:p w:rsidR="009E0AC7" w:rsidRPr="00540479" w:rsidRDefault="00076106" w:rsidP="00BA6C75">
            <w:pPr>
              <w:spacing w:before="100" w:after="100"/>
              <w:jc w:val="center"/>
              <w:rPr>
                <w:color w:val="000000" w:themeColor="text1"/>
                <w:lang w:val="nl-NL"/>
              </w:rPr>
            </w:pPr>
            <w:r w:rsidRPr="00540479">
              <w:rPr>
                <w:color w:val="000000" w:themeColor="text1"/>
                <w:lang w:val="nl-NL"/>
              </w:rPr>
              <w:t xml:space="preserve">Đại diện lãnh đạo </w:t>
            </w:r>
            <w:r w:rsidR="00DE299F" w:rsidRPr="00540479">
              <w:rPr>
                <w:color w:val="000000" w:themeColor="text1"/>
                <w:lang w:val="nl-NL"/>
              </w:rPr>
              <w:t>p</w:t>
            </w:r>
            <w:r w:rsidR="00727B7D" w:rsidRPr="00540479">
              <w:rPr>
                <w:color w:val="000000" w:themeColor="text1"/>
                <w:lang w:val="nl-NL"/>
              </w:rPr>
              <w:t>hòng Tài chính - Kế hoạch</w:t>
            </w:r>
          </w:p>
        </w:tc>
        <w:tc>
          <w:tcPr>
            <w:tcW w:w="1134" w:type="dxa"/>
            <w:shd w:val="clear" w:color="auto" w:fill="auto"/>
          </w:tcPr>
          <w:p w:rsidR="009E0AC7" w:rsidRPr="00540479" w:rsidRDefault="009E0AC7" w:rsidP="00BA6C75">
            <w:pPr>
              <w:spacing w:before="100" w:after="100"/>
              <w:rPr>
                <w:color w:val="000000" w:themeColor="text1"/>
                <w:lang w:val="vi-VN"/>
              </w:rPr>
            </w:pPr>
          </w:p>
        </w:tc>
      </w:tr>
      <w:tr w:rsidR="00540479" w:rsidRPr="00847003" w:rsidTr="00BA6C75">
        <w:trPr>
          <w:trHeight w:val="567"/>
        </w:trPr>
        <w:tc>
          <w:tcPr>
            <w:tcW w:w="762" w:type="dxa"/>
            <w:shd w:val="clear" w:color="auto" w:fill="auto"/>
            <w:vAlign w:val="center"/>
          </w:tcPr>
          <w:p w:rsidR="00DE299F" w:rsidRPr="00540479" w:rsidRDefault="00DE299F" w:rsidP="00BA6C75">
            <w:pPr>
              <w:spacing w:before="100" w:after="100"/>
              <w:jc w:val="center"/>
              <w:rPr>
                <w:color w:val="000000" w:themeColor="text1"/>
              </w:rPr>
            </w:pPr>
            <w:r w:rsidRPr="00540479">
              <w:rPr>
                <w:color w:val="000000" w:themeColor="text1"/>
              </w:rPr>
              <w:t>4</w:t>
            </w:r>
          </w:p>
        </w:tc>
        <w:tc>
          <w:tcPr>
            <w:tcW w:w="10153" w:type="dxa"/>
            <w:shd w:val="clear" w:color="auto" w:fill="auto"/>
            <w:vAlign w:val="center"/>
          </w:tcPr>
          <w:p w:rsidR="00847003" w:rsidRPr="00F35B63" w:rsidRDefault="00847003" w:rsidP="00BA6C75">
            <w:pPr>
              <w:pStyle w:val="Default"/>
              <w:spacing w:before="100" w:after="100"/>
              <w:jc w:val="both"/>
              <w:rPr>
                <w:color w:val="00B050"/>
                <w:sz w:val="28"/>
                <w:szCs w:val="28"/>
              </w:rPr>
            </w:pPr>
            <w:r w:rsidRPr="00F35B63">
              <w:rPr>
                <w:color w:val="00B050"/>
                <w:sz w:val="28"/>
                <w:szCs w:val="28"/>
              </w:rPr>
              <w:t>- Dự thảo kế hoạch của UBND h</w:t>
            </w:r>
            <w:bookmarkStart w:id="0" w:name="_GoBack"/>
            <w:bookmarkEnd w:id="0"/>
            <w:r w:rsidRPr="00F35B63">
              <w:rPr>
                <w:color w:val="00B050"/>
                <w:sz w:val="28"/>
                <w:szCs w:val="28"/>
              </w:rPr>
              <w:t xml:space="preserve">uyện về tuyển dụng công chức cấp xã năm 2024. </w:t>
            </w:r>
          </w:p>
          <w:p w:rsidR="00847003" w:rsidRPr="00F35B63" w:rsidRDefault="00847003" w:rsidP="00BA6C75">
            <w:pPr>
              <w:pStyle w:val="Default"/>
              <w:spacing w:before="100" w:after="100"/>
              <w:jc w:val="both"/>
              <w:rPr>
                <w:color w:val="00B050"/>
                <w:sz w:val="28"/>
                <w:szCs w:val="28"/>
              </w:rPr>
            </w:pPr>
            <w:r w:rsidRPr="00F35B63">
              <w:rPr>
                <w:color w:val="00B050"/>
                <w:sz w:val="28"/>
                <w:szCs w:val="28"/>
              </w:rPr>
              <w:t xml:space="preserve">- Dự thảo kế hoạch của UBND huyện về tuyển dụng viên chức trong các đơn vị sự </w:t>
            </w:r>
            <w:r w:rsidRPr="00F35B63">
              <w:rPr>
                <w:color w:val="00B050"/>
                <w:sz w:val="28"/>
                <w:szCs w:val="28"/>
              </w:rPr>
              <w:lastRenderedPageBreak/>
              <w:t xml:space="preserve">nghiệp công lập năm 2024. </w:t>
            </w:r>
          </w:p>
          <w:p w:rsidR="00DE299F" w:rsidRPr="00847003" w:rsidRDefault="00847003" w:rsidP="00BA6C75">
            <w:pPr>
              <w:spacing w:before="100" w:after="100"/>
              <w:jc w:val="both"/>
              <w:rPr>
                <w:bCs/>
                <w:color w:val="000000" w:themeColor="text1"/>
                <w:lang w:val="vi-VN"/>
              </w:rPr>
            </w:pPr>
            <w:r w:rsidRPr="00F35B63">
              <w:rPr>
                <w:color w:val="00B050"/>
                <w:lang w:val="vi-VN"/>
              </w:rPr>
              <w:t xml:space="preserve">- Dự thảo kế hoạch của Ban Thường vụ Huyện ủy về thực hiện Chương trình hành động số 44-CT/HU ngày 28/3/2024 của Ban thường vụ Tỉnh ủy về thực hiện Nghị quyết số 45-NQ/TW ngày 24/11/2023 của Ban Chấp hành Trung ương Đảng khó XIII về tiếp tục xây dựng và phát huy vai trò của đội ngũ trí thức đáp ứng yêu cầu phát triển đất nước nhanh và bền vững trong giai đoạn mới. </w:t>
            </w:r>
          </w:p>
        </w:tc>
        <w:tc>
          <w:tcPr>
            <w:tcW w:w="3536" w:type="dxa"/>
            <w:shd w:val="clear" w:color="auto" w:fill="auto"/>
            <w:vAlign w:val="center"/>
          </w:tcPr>
          <w:p w:rsidR="00DE299F" w:rsidRPr="00540479" w:rsidRDefault="00DE299F" w:rsidP="00BA6C75">
            <w:pPr>
              <w:spacing w:before="100" w:after="100"/>
              <w:jc w:val="center"/>
              <w:rPr>
                <w:color w:val="000000" w:themeColor="text1"/>
                <w:lang w:val="nl-NL"/>
              </w:rPr>
            </w:pPr>
            <w:r w:rsidRPr="00540479">
              <w:rPr>
                <w:color w:val="000000" w:themeColor="text1"/>
                <w:lang w:val="nl-NL"/>
              </w:rPr>
              <w:lastRenderedPageBreak/>
              <w:t xml:space="preserve">Đại diện lãnh đạo </w:t>
            </w:r>
            <w:r w:rsidR="00847003">
              <w:rPr>
                <w:color w:val="000000" w:themeColor="text1"/>
                <w:lang w:val="nl-NL"/>
              </w:rPr>
              <w:t xml:space="preserve">phòng Nội vụ </w:t>
            </w:r>
            <w:r w:rsidRPr="00540479">
              <w:rPr>
                <w:color w:val="000000" w:themeColor="text1"/>
                <w:lang w:val="nl-NL"/>
              </w:rPr>
              <w:t>huyện</w:t>
            </w:r>
          </w:p>
        </w:tc>
        <w:tc>
          <w:tcPr>
            <w:tcW w:w="1134" w:type="dxa"/>
            <w:shd w:val="clear" w:color="auto" w:fill="auto"/>
          </w:tcPr>
          <w:p w:rsidR="00DE299F" w:rsidRPr="00540479" w:rsidRDefault="00DE299F" w:rsidP="00BA6C75">
            <w:pPr>
              <w:spacing w:before="100" w:after="100"/>
              <w:rPr>
                <w:color w:val="000000" w:themeColor="text1"/>
                <w:lang w:val="vi-VN"/>
              </w:rPr>
            </w:pPr>
          </w:p>
        </w:tc>
      </w:tr>
      <w:tr w:rsidR="00540479" w:rsidRPr="00847003" w:rsidTr="00BA6C75">
        <w:trPr>
          <w:trHeight w:val="567"/>
        </w:trPr>
        <w:tc>
          <w:tcPr>
            <w:tcW w:w="762" w:type="dxa"/>
            <w:shd w:val="clear" w:color="auto" w:fill="auto"/>
            <w:vAlign w:val="center"/>
          </w:tcPr>
          <w:p w:rsidR="009E0AC7" w:rsidRPr="00540479" w:rsidRDefault="00DE299F" w:rsidP="00BA6C75">
            <w:pPr>
              <w:spacing w:before="100" w:after="100"/>
              <w:jc w:val="center"/>
              <w:rPr>
                <w:color w:val="000000" w:themeColor="text1"/>
              </w:rPr>
            </w:pPr>
            <w:r w:rsidRPr="00540479">
              <w:rPr>
                <w:color w:val="000000" w:themeColor="text1"/>
              </w:rPr>
              <w:t>5</w:t>
            </w:r>
          </w:p>
        </w:tc>
        <w:tc>
          <w:tcPr>
            <w:tcW w:w="10153" w:type="dxa"/>
            <w:shd w:val="clear" w:color="auto" w:fill="auto"/>
            <w:vAlign w:val="center"/>
          </w:tcPr>
          <w:p w:rsidR="009E0AC7" w:rsidRPr="00F35B63" w:rsidRDefault="00847003" w:rsidP="00BA6C75">
            <w:pPr>
              <w:spacing w:before="100" w:after="100"/>
              <w:jc w:val="both"/>
              <w:rPr>
                <w:bCs/>
                <w:color w:val="00B050"/>
                <w:lang w:val="nl-NL"/>
              </w:rPr>
            </w:pPr>
            <w:r w:rsidRPr="00F35B63">
              <w:rPr>
                <w:color w:val="00B050"/>
              </w:rPr>
              <w:t xml:space="preserve">Dự thảo Quyết định của UBND huyện ban hành quy định chức năng, nhiệm vụ, quyền hạn và cơ cấu tổ chức của Thanh tra huyện. </w:t>
            </w:r>
          </w:p>
        </w:tc>
        <w:tc>
          <w:tcPr>
            <w:tcW w:w="3536" w:type="dxa"/>
            <w:shd w:val="clear" w:color="auto" w:fill="auto"/>
            <w:vAlign w:val="center"/>
          </w:tcPr>
          <w:p w:rsidR="00515FA9" w:rsidRPr="00540479" w:rsidRDefault="009E0AC7" w:rsidP="00BA6C75">
            <w:pPr>
              <w:spacing w:before="100" w:after="100"/>
              <w:jc w:val="center"/>
              <w:rPr>
                <w:color w:val="000000" w:themeColor="text1"/>
                <w:lang w:val="nl-NL"/>
              </w:rPr>
            </w:pPr>
            <w:r w:rsidRPr="00540479">
              <w:rPr>
                <w:color w:val="000000" w:themeColor="text1"/>
                <w:lang w:val="nl-NL"/>
              </w:rPr>
              <w:t xml:space="preserve">Đại diện </w:t>
            </w:r>
            <w:r w:rsidR="00515FA9" w:rsidRPr="00540479">
              <w:rPr>
                <w:color w:val="000000" w:themeColor="text1"/>
                <w:lang w:val="nl-NL"/>
              </w:rPr>
              <w:t>lãnh đạo</w:t>
            </w:r>
          </w:p>
          <w:p w:rsidR="009E0AC7" w:rsidRPr="00540479" w:rsidRDefault="00847003" w:rsidP="00BA6C75">
            <w:pPr>
              <w:spacing w:before="100" w:after="100"/>
              <w:jc w:val="center"/>
              <w:rPr>
                <w:color w:val="000000" w:themeColor="text1"/>
                <w:lang w:val="nl-NL"/>
              </w:rPr>
            </w:pPr>
            <w:r>
              <w:rPr>
                <w:color w:val="000000" w:themeColor="text1"/>
                <w:lang w:val="nl-NL"/>
              </w:rPr>
              <w:t xml:space="preserve">Thanh tra </w:t>
            </w:r>
            <w:r w:rsidR="00C77D7B" w:rsidRPr="00540479">
              <w:rPr>
                <w:color w:val="000000" w:themeColor="text1"/>
                <w:lang w:val="nl-NL"/>
              </w:rPr>
              <w:t>huyện</w:t>
            </w:r>
          </w:p>
        </w:tc>
        <w:tc>
          <w:tcPr>
            <w:tcW w:w="1134" w:type="dxa"/>
            <w:shd w:val="clear" w:color="auto" w:fill="auto"/>
          </w:tcPr>
          <w:p w:rsidR="009E0AC7" w:rsidRPr="00540479" w:rsidRDefault="009E0AC7" w:rsidP="00BA6C75">
            <w:pPr>
              <w:spacing w:before="100" w:after="100"/>
              <w:rPr>
                <w:color w:val="000000" w:themeColor="text1"/>
                <w:lang w:val="vi-VN"/>
              </w:rPr>
            </w:pPr>
          </w:p>
        </w:tc>
      </w:tr>
      <w:tr w:rsidR="00540479" w:rsidRPr="00540479" w:rsidTr="00BA6C75">
        <w:trPr>
          <w:trHeight w:val="567"/>
        </w:trPr>
        <w:tc>
          <w:tcPr>
            <w:tcW w:w="762" w:type="dxa"/>
            <w:shd w:val="clear" w:color="auto" w:fill="auto"/>
            <w:vAlign w:val="center"/>
          </w:tcPr>
          <w:p w:rsidR="00323D55" w:rsidRPr="00540479" w:rsidRDefault="00323D55" w:rsidP="00BA6C75">
            <w:pPr>
              <w:spacing w:before="100" w:after="100"/>
              <w:jc w:val="center"/>
              <w:rPr>
                <w:color w:val="000000" w:themeColor="text1"/>
              </w:rPr>
            </w:pPr>
            <w:r w:rsidRPr="00540479">
              <w:rPr>
                <w:color w:val="000000" w:themeColor="text1"/>
              </w:rPr>
              <w:t>6</w:t>
            </w:r>
          </w:p>
        </w:tc>
        <w:tc>
          <w:tcPr>
            <w:tcW w:w="10153" w:type="dxa"/>
            <w:shd w:val="clear" w:color="auto" w:fill="auto"/>
            <w:vAlign w:val="center"/>
          </w:tcPr>
          <w:p w:rsidR="00323D55" w:rsidRPr="00F35B63" w:rsidRDefault="00040FFE" w:rsidP="00BA6C75">
            <w:pPr>
              <w:spacing w:before="100" w:after="100"/>
              <w:jc w:val="both"/>
              <w:rPr>
                <w:color w:val="00B050"/>
              </w:rPr>
            </w:pPr>
            <w:r w:rsidRPr="00F35B63">
              <w:rPr>
                <w:color w:val="00B050"/>
              </w:rPr>
              <w:t xml:space="preserve">- Dự thảo Quyết định </w:t>
            </w:r>
            <w:r w:rsidR="00847003" w:rsidRPr="00F35B63">
              <w:rPr>
                <w:color w:val="00B050"/>
              </w:rPr>
              <w:t>Thành lập Ban Chỉ đạo Đại hội đại biểu các dân tộc thiểu số huyện Mường Tè lần thứ IV, năm 2024</w:t>
            </w:r>
            <w:r w:rsidRPr="00F35B63">
              <w:rPr>
                <w:color w:val="00B050"/>
              </w:rPr>
              <w:t>.</w:t>
            </w:r>
          </w:p>
          <w:p w:rsidR="00040FFE" w:rsidRPr="00F35B63" w:rsidRDefault="00040FFE" w:rsidP="00BA6C75">
            <w:pPr>
              <w:spacing w:before="100" w:after="100"/>
              <w:jc w:val="both"/>
              <w:rPr>
                <w:color w:val="00B050"/>
              </w:rPr>
            </w:pPr>
            <w:r w:rsidRPr="00F35B63">
              <w:rPr>
                <w:color w:val="00B050"/>
              </w:rPr>
              <w:t>- Dự thảo Kế hoạch Triển khai thực hiện Chương trình mục tiêu quốc gia phát triển kinh tế - xã hội vùng đồng bào dân tộc thiểu số và miền núi trên địa bàn huyện Mường Tè năm 2024.</w:t>
            </w:r>
          </w:p>
          <w:p w:rsidR="00040FFE" w:rsidRPr="00040FFE" w:rsidRDefault="00040FFE" w:rsidP="00BA6C75">
            <w:pPr>
              <w:spacing w:before="100" w:after="100"/>
              <w:jc w:val="both"/>
            </w:pPr>
            <w:r w:rsidRPr="00440DB0">
              <w:t>- Tờ trình về việc đề nghị phân bổ chi tiết vốn sự nghiệp từ nguồn ngân sách Trung ương năm 2024 thực hiện Chương trình MTQG phát triển kinh tế - xã hội vùng đồng bào DTTS&amp;MN</w:t>
            </w:r>
            <w:r w:rsidRPr="00440DB0">
              <w:rPr>
                <w:b/>
                <w:bCs/>
                <w:lang w:val="vi-VN"/>
              </w:rPr>
              <w:t xml:space="preserve"> </w:t>
            </w:r>
          </w:p>
        </w:tc>
        <w:tc>
          <w:tcPr>
            <w:tcW w:w="3536" w:type="dxa"/>
            <w:shd w:val="clear" w:color="auto" w:fill="auto"/>
            <w:vAlign w:val="center"/>
          </w:tcPr>
          <w:p w:rsidR="008A226F" w:rsidRPr="00540479" w:rsidRDefault="008A226F" w:rsidP="00BA6C75">
            <w:pPr>
              <w:spacing w:before="100" w:after="100"/>
              <w:jc w:val="center"/>
              <w:rPr>
                <w:color w:val="000000" w:themeColor="text1"/>
                <w:lang w:val="nl-NL"/>
              </w:rPr>
            </w:pPr>
            <w:r w:rsidRPr="00540479">
              <w:rPr>
                <w:color w:val="000000" w:themeColor="text1"/>
                <w:lang w:val="nl-NL"/>
              </w:rPr>
              <w:t>Đại diện lãnh đạo</w:t>
            </w:r>
          </w:p>
          <w:p w:rsidR="00323D55" w:rsidRPr="00540479" w:rsidRDefault="008A226F" w:rsidP="00BA6C75">
            <w:pPr>
              <w:spacing w:before="100" w:after="100"/>
              <w:jc w:val="center"/>
              <w:rPr>
                <w:color w:val="000000" w:themeColor="text1"/>
                <w:lang w:val="nl-NL"/>
              </w:rPr>
            </w:pPr>
            <w:r w:rsidRPr="00540479">
              <w:rPr>
                <w:color w:val="000000" w:themeColor="text1"/>
                <w:lang w:val="nl-NL"/>
              </w:rPr>
              <w:t xml:space="preserve">phòng </w:t>
            </w:r>
            <w:r w:rsidR="00847003">
              <w:rPr>
                <w:color w:val="000000" w:themeColor="text1"/>
                <w:lang w:val="nl-NL"/>
              </w:rPr>
              <w:t>Dân tộc</w:t>
            </w:r>
            <w:r w:rsidRPr="00540479">
              <w:rPr>
                <w:color w:val="000000" w:themeColor="text1"/>
                <w:lang w:val="nl-NL"/>
              </w:rPr>
              <w:t xml:space="preserve"> huyện</w:t>
            </w:r>
          </w:p>
        </w:tc>
        <w:tc>
          <w:tcPr>
            <w:tcW w:w="1134" w:type="dxa"/>
            <w:shd w:val="clear" w:color="auto" w:fill="auto"/>
          </w:tcPr>
          <w:p w:rsidR="00323D55" w:rsidRPr="00540479" w:rsidRDefault="00323D55" w:rsidP="00BA6C75">
            <w:pPr>
              <w:spacing w:before="100" w:after="100"/>
              <w:rPr>
                <w:color w:val="000000" w:themeColor="text1"/>
                <w:lang w:val="vi-VN"/>
              </w:rPr>
            </w:pPr>
          </w:p>
        </w:tc>
      </w:tr>
      <w:tr w:rsidR="008A226F" w:rsidRPr="00540479" w:rsidTr="00BA6C75">
        <w:trPr>
          <w:trHeight w:val="567"/>
        </w:trPr>
        <w:tc>
          <w:tcPr>
            <w:tcW w:w="762" w:type="dxa"/>
            <w:shd w:val="clear" w:color="auto" w:fill="auto"/>
            <w:vAlign w:val="center"/>
          </w:tcPr>
          <w:p w:rsidR="008A226F" w:rsidRPr="00540479" w:rsidRDefault="008A226F" w:rsidP="00BA6C75">
            <w:pPr>
              <w:spacing w:before="100" w:after="100"/>
              <w:jc w:val="center"/>
              <w:rPr>
                <w:color w:val="000000" w:themeColor="text1"/>
              </w:rPr>
            </w:pPr>
            <w:r w:rsidRPr="00540479">
              <w:rPr>
                <w:color w:val="000000" w:themeColor="text1"/>
              </w:rPr>
              <w:t>7</w:t>
            </w:r>
          </w:p>
        </w:tc>
        <w:tc>
          <w:tcPr>
            <w:tcW w:w="10153" w:type="dxa"/>
            <w:shd w:val="clear" w:color="auto" w:fill="auto"/>
            <w:vAlign w:val="center"/>
          </w:tcPr>
          <w:p w:rsidR="008A226F" w:rsidRPr="00040FFE" w:rsidRDefault="00040FFE" w:rsidP="00BA6C75">
            <w:pPr>
              <w:spacing w:before="100" w:after="100"/>
              <w:jc w:val="both"/>
              <w:rPr>
                <w:bCs/>
                <w:color w:val="000000" w:themeColor="text1"/>
                <w:lang w:val="vi-VN"/>
              </w:rPr>
            </w:pPr>
            <w:r w:rsidRPr="00040FFE">
              <w:rPr>
                <w:lang w:val="vi-VN"/>
              </w:rPr>
              <w:t xml:space="preserve"> </w:t>
            </w:r>
            <w:r w:rsidRPr="00440DB0">
              <w:rPr>
                <w:color w:val="00B050"/>
                <w:lang w:val="vi-VN"/>
              </w:rPr>
              <w:t>Báo cáo của Văn phòng HĐND – UBND huyện theo dõi, đôn đốc các nhiệm vụ tham mưu UBND, Lãnh đạo UBND huyện của các cơ quan, đơn vị, các xã, thị trấn; kết quả tham mưu, thực hiện các nhiệm vụ được giao tại thông</w:t>
            </w:r>
            <w:r w:rsidR="00894F66" w:rsidRPr="00440DB0">
              <w:rPr>
                <w:color w:val="00B050"/>
                <w:lang w:val="vi-VN"/>
              </w:rPr>
              <w:t xml:space="preserve"> báo kết luận của Ban Thường vụ</w:t>
            </w:r>
            <w:r w:rsidRPr="00440DB0">
              <w:rPr>
                <w:color w:val="00B050"/>
                <w:lang w:val="vi-VN"/>
              </w:rPr>
              <w:t>, Thường trực Huyện ủy, UBND huyện; theo dõi tình hình giải quyết TTHC của các cơ quan liên quan, UBND các xã, thị trấn</w:t>
            </w:r>
            <w:r w:rsidRPr="00440DB0">
              <w:rPr>
                <w:i/>
                <w:iCs/>
                <w:color w:val="00B050"/>
                <w:lang w:val="vi-VN"/>
              </w:rPr>
              <w:t xml:space="preserve">. </w:t>
            </w:r>
          </w:p>
        </w:tc>
        <w:tc>
          <w:tcPr>
            <w:tcW w:w="3536" w:type="dxa"/>
            <w:shd w:val="clear" w:color="auto" w:fill="auto"/>
            <w:vAlign w:val="center"/>
          </w:tcPr>
          <w:p w:rsidR="008A226F" w:rsidRPr="00540479" w:rsidRDefault="008A226F" w:rsidP="00BA6C75">
            <w:pPr>
              <w:spacing w:before="100" w:after="100"/>
              <w:jc w:val="center"/>
              <w:rPr>
                <w:color w:val="000000" w:themeColor="text1"/>
                <w:lang w:val="nl-NL"/>
              </w:rPr>
            </w:pPr>
            <w:r w:rsidRPr="00540479">
              <w:rPr>
                <w:color w:val="000000" w:themeColor="text1"/>
                <w:lang w:val="nl-NL"/>
              </w:rPr>
              <w:t>Đại diện Lãnh đạo Văn phòng HĐND - UBND huyện</w:t>
            </w:r>
          </w:p>
        </w:tc>
        <w:tc>
          <w:tcPr>
            <w:tcW w:w="1134" w:type="dxa"/>
            <w:shd w:val="clear" w:color="auto" w:fill="auto"/>
          </w:tcPr>
          <w:p w:rsidR="008A226F" w:rsidRPr="00540479" w:rsidRDefault="008A226F" w:rsidP="00BA6C75">
            <w:pPr>
              <w:spacing w:before="100" w:after="100"/>
              <w:rPr>
                <w:color w:val="000000" w:themeColor="text1"/>
                <w:lang w:val="vi-VN"/>
              </w:rPr>
            </w:pPr>
          </w:p>
        </w:tc>
      </w:tr>
      <w:tr w:rsidR="008A226F" w:rsidRPr="00847003" w:rsidTr="00BA6C75">
        <w:trPr>
          <w:trHeight w:val="567"/>
        </w:trPr>
        <w:tc>
          <w:tcPr>
            <w:tcW w:w="762" w:type="dxa"/>
            <w:shd w:val="clear" w:color="auto" w:fill="auto"/>
            <w:vAlign w:val="center"/>
          </w:tcPr>
          <w:p w:rsidR="008A226F" w:rsidRPr="00540479" w:rsidRDefault="008A226F" w:rsidP="00BA6C75">
            <w:pPr>
              <w:spacing w:before="100" w:after="100"/>
              <w:jc w:val="center"/>
              <w:rPr>
                <w:color w:val="000000" w:themeColor="text1"/>
              </w:rPr>
            </w:pPr>
            <w:r w:rsidRPr="00540479">
              <w:rPr>
                <w:color w:val="000000" w:themeColor="text1"/>
              </w:rPr>
              <w:t>8</w:t>
            </w:r>
          </w:p>
        </w:tc>
        <w:tc>
          <w:tcPr>
            <w:tcW w:w="10153" w:type="dxa"/>
            <w:shd w:val="clear" w:color="auto" w:fill="auto"/>
            <w:vAlign w:val="center"/>
          </w:tcPr>
          <w:p w:rsidR="00BA6C75" w:rsidRPr="00F35B63" w:rsidRDefault="00BA6C75" w:rsidP="00BA6C75">
            <w:pPr>
              <w:spacing w:before="100" w:after="100"/>
              <w:jc w:val="both"/>
              <w:rPr>
                <w:color w:val="00B050"/>
              </w:rPr>
            </w:pPr>
            <w:r w:rsidRPr="00F35B63">
              <w:rPr>
                <w:color w:val="00B050"/>
              </w:rPr>
              <w:t>- Dự thảo Kế hoạch Triển khai thực hiện Chương trình mục tiêu quốc gia giảm nghèo bền vững trên địa bàn huyện Mường Tè năm 2024.</w:t>
            </w:r>
          </w:p>
          <w:p w:rsidR="008A226F" w:rsidRPr="00F35B63" w:rsidRDefault="00BA6C75" w:rsidP="00BA6C75">
            <w:pPr>
              <w:spacing w:before="100" w:after="100"/>
              <w:jc w:val="both"/>
              <w:rPr>
                <w:color w:val="00B050"/>
              </w:rPr>
            </w:pPr>
            <w:r w:rsidRPr="00F35B63">
              <w:rPr>
                <w:color w:val="00B050"/>
              </w:rPr>
              <w:lastRenderedPageBreak/>
              <w:t>- Dự thảo Kế hoạch triển khai thực hiện Chương trình hỗ trợ nhà ở cho các hộ nghèo (Dự án 5) thuộc Chương trình mục tiêu quốc gia giảm nghèo bền vững trên địa bàn huyện Mường Tè năm 2024.</w:t>
            </w:r>
          </w:p>
        </w:tc>
        <w:tc>
          <w:tcPr>
            <w:tcW w:w="3536" w:type="dxa"/>
            <w:shd w:val="clear" w:color="auto" w:fill="auto"/>
            <w:vAlign w:val="center"/>
          </w:tcPr>
          <w:p w:rsidR="00BA6C75" w:rsidRPr="00540479" w:rsidRDefault="00BA6C75" w:rsidP="00BA6C75">
            <w:pPr>
              <w:spacing w:before="100" w:after="100"/>
              <w:jc w:val="center"/>
              <w:rPr>
                <w:color w:val="000000" w:themeColor="text1"/>
                <w:lang w:val="nl-NL"/>
              </w:rPr>
            </w:pPr>
            <w:r w:rsidRPr="00540479">
              <w:rPr>
                <w:color w:val="000000" w:themeColor="text1"/>
                <w:lang w:val="nl-NL"/>
              </w:rPr>
              <w:lastRenderedPageBreak/>
              <w:t>Đại diện lãnh đạo</w:t>
            </w:r>
          </w:p>
          <w:p w:rsidR="008A226F" w:rsidRPr="00540479" w:rsidRDefault="00BA6C75" w:rsidP="00BA6C75">
            <w:pPr>
              <w:spacing w:before="100" w:after="100"/>
              <w:jc w:val="center"/>
              <w:rPr>
                <w:color w:val="000000" w:themeColor="text1"/>
                <w:lang w:val="nl-NL"/>
              </w:rPr>
            </w:pPr>
            <w:r w:rsidRPr="00540479">
              <w:rPr>
                <w:color w:val="000000" w:themeColor="text1"/>
                <w:lang w:val="nl-NL"/>
              </w:rPr>
              <w:t xml:space="preserve">phòng </w:t>
            </w:r>
            <w:r>
              <w:rPr>
                <w:color w:val="000000" w:themeColor="text1"/>
                <w:lang w:val="nl-NL"/>
              </w:rPr>
              <w:t>Lao động - TB&amp;XH</w:t>
            </w:r>
            <w:r w:rsidRPr="00540479">
              <w:rPr>
                <w:color w:val="000000" w:themeColor="text1"/>
                <w:lang w:val="nl-NL"/>
              </w:rPr>
              <w:t xml:space="preserve"> </w:t>
            </w:r>
            <w:r w:rsidRPr="00540479">
              <w:rPr>
                <w:color w:val="000000" w:themeColor="text1"/>
                <w:lang w:val="nl-NL"/>
              </w:rPr>
              <w:lastRenderedPageBreak/>
              <w:t>huyện</w:t>
            </w:r>
          </w:p>
        </w:tc>
        <w:tc>
          <w:tcPr>
            <w:tcW w:w="1134" w:type="dxa"/>
            <w:shd w:val="clear" w:color="auto" w:fill="auto"/>
          </w:tcPr>
          <w:p w:rsidR="008A226F" w:rsidRPr="00540479" w:rsidRDefault="008A226F" w:rsidP="00BA6C75">
            <w:pPr>
              <w:spacing w:before="100" w:after="100"/>
              <w:rPr>
                <w:color w:val="000000" w:themeColor="text1"/>
                <w:lang w:val="nl-NL"/>
              </w:rPr>
            </w:pPr>
          </w:p>
        </w:tc>
      </w:tr>
      <w:tr w:rsidR="008A226F" w:rsidRPr="00847003" w:rsidTr="00BA6C75">
        <w:trPr>
          <w:trHeight w:val="567"/>
        </w:trPr>
        <w:tc>
          <w:tcPr>
            <w:tcW w:w="762" w:type="dxa"/>
            <w:shd w:val="clear" w:color="auto" w:fill="auto"/>
            <w:vAlign w:val="center"/>
          </w:tcPr>
          <w:p w:rsidR="008A226F" w:rsidRPr="00540479" w:rsidRDefault="008A226F" w:rsidP="00BA6C75">
            <w:pPr>
              <w:spacing w:before="100" w:after="100"/>
              <w:jc w:val="center"/>
              <w:rPr>
                <w:color w:val="000000" w:themeColor="text1"/>
              </w:rPr>
            </w:pPr>
            <w:r>
              <w:rPr>
                <w:color w:val="000000" w:themeColor="text1"/>
              </w:rPr>
              <w:t>9</w:t>
            </w:r>
          </w:p>
        </w:tc>
        <w:tc>
          <w:tcPr>
            <w:tcW w:w="10153" w:type="dxa"/>
            <w:shd w:val="clear" w:color="auto" w:fill="auto"/>
            <w:vAlign w:val="center"/>
          </w:tcPr>
          <w:p w:rsidR="008A226F" w:rsidRPr="00540479" w:rsidRDefault="008A226F" w:rsidP="00BA6C75">
            <w:pPr>
              <w:spacing w:before="100" w:after="100"/>
              <w:jc w:val="both"/>
              <w:rPr>
                <w:bCs/>
                <w:color w:val="000000" w:themeColor="text1"/>
                <w:lang w:val="nl-NL"/>
              </w:rPr>
            </w:pPr>
            <w:r w:rsidRPr="00540479">
              <w:rPr>
                <w:bCs/>
                <w:color w:val="000000" w:themeColor="text1"/>
                <w:lang w:val="nl-NL"/>
              </w:rPr>
              <w:t xml:space="preserve">Thảo luận các nội dung có liên quan </w:t>
            </w:r>
            <w:r>
              <w:rPr>
                <w:bCs/>
                <w:color w:val="000000" w:themeColor="text1"/>
                <w:lang w:val="nl-NL"/>
              </w:rPr>
              <w:t>tại phiên họp.</w:t>
            </w:r>
          </w:p>
        </w:tc>
        <w:tc>
          <w:tcPr>
            <w:tcW w:w="3536" w:type="dxa"/>
            <w:shd w:val="clear" w:color="auto" w:fill="auto"/>
            <w:vAlign w:val="center"/>
          </w:tcPr>
          <w:p w:rsidR="008A226F" w:rsidRPr="00540479" w:rsidRDefault="008A226F" w:rsidP="00BA6C75">
            <w:pPr>
              <w:spacing w:before="100" w:after="100"/>
              <w:jc w:val="center"/>
              <w:rPr>
                <w:color w:val="000000" w:themeColor="text1"/>
                <w:lang w:val="nl-NL"/>
              </w:rPr>
            </w:pPr>
            <w:r w:rsidRPr="00540479">
              <w:rPr>
                <w:color w:val="000000" w:themeColor="text1"/>
                <w:lang w:val="nl-NL"/>
              </w:rPr>
              <w:t>Đại biểu dự phiên họp</w:t>
            </w:r>
          </w:p>
        </w:tc>
        <w:tc>
          <w:tcPr>
            <w:tcW w:w="1134" w:type="dxa"/>
            <w:shd w:val="clear" w:color="auto" w:fill="auto"/>
          </w:tcPr>
          <w:p w:rsidR="008A226F" w:rsidRPr="00540479" w:rsidRDefault="008A226F" w:rsidP="00BA6C75">
            <w:pPr>
              <w:spacing w:before="100" w:after="100"/>
              <w:rPr>
                <w:color w:val="000000" w:themeColor="text1"/>
                <w:lang w:val="nl-NL"/>
              </w:rPr>
            </w:pPr>
          </w:p>
        </w:tc>
      </w:tr>
      <w:tr w:rsidR="008A226F" w:rsidRPr="00540479" w:rsidTr="00BA6C75">
        <w:trPr>
          <w:trHeight w:val="567"/>
        </w:trPr>
        <w:tc>
          <w:tcPr>
            <w:tcW w:w="762" w:type="dxa"/>
            <w:shd w:val="clear" w:color="auto" w:fill="auto"/>
            <w:vAlign w:val="center"/>
          </w:tcPr>
          <w:p w:rsidR="008A226F" w:rsidRPr="00540479" w:rsidRDefault="008A226F" w:rsidP="00BA6C75">
            <w:pPr>
              <w:spacing w:before="100" w:after="100"/>
              <w:jc w:val="center"/>
              <w:rPr>
                <w:color w:val="000000" w:themeColor="text1"/>
              </w:rPr>
            </w:pPr>
            <w:r>
              <w:rPr>
                <w:color w:val="000000" w:themeColor="text1"/>
              </w:rPr>
              <w:t>10</w:t>
            </w:r>
          </w:p>
        </w:tc>
        <w:tc>
          <w:tcPr>
            <w:tcW w:w="10153" w:type="dxa"/>
            <w:shd w:val="clear" w:color="auto" w:fill="auto"/>
            <w:vAlign w:val="center"/>
          </w:tcPr>
          <w:p w:rsidR="008A226F" w:rsidRPr="00540479" w:rsidRDefault="008A226F" w:rsidP="00BA6C75">
            <w:pPr>
              <w:spacing w:before="100" w:after="100"/>
              <w:jc w:val="both"/>
              <w:rPr>
                <w:color w:val="000000" w:themeColor="text1"/>
                <w:spacing w:val="-2"/>
              </w:rPr>
            </w:pPr>
            <w:r w:rsidRPr="00540479">
              <w:rPr>
                <w:color w:val="000000" w:themeColor="text1"/>
                <w:spacing w:val="-2"/>
              </w:rPr>
              <w:t>Kết luận</w:t>
            </w:r>
            <w:r>
              <w:rPr>
                <w:color w:val="000000" w:themeColor="text1"/>
                <w:spacing w:val="-2"/>
              </w:rPr>
              <w:t xml:space="preserve"> phiên họp.</w:t>
            </w:r>
          </w:p>
        </w:tc>
        <w:tc>
          <w:tcPr>
            <w:tcW w:w="3536" w:type="dxa"/>
            <w:shd w:val="clear" w:color="auto" w:fill="auto"/>
            <w:vAlign w:val="center"/>
          </w:tcPr>
          <w:p w:rsidR="008A226F" w:rsidRPr="00540479" w:rsidRDefault="008A226F" w:rsidP="00BA6C75">
            <w:pPr>
              <w:spacing w:before="100" w:after="100"/>
              <w:jc w:val="center"/>
              <w:rPr>
                <w:color w:val="000000" w:themeColor="text1"/>
              </w:rPr>
            </w:pPr>
            <w:r w:rsidRPr="00540479">
              <w:rPr>
                <w:color w:val="000000" w:themeColor="text1"/>
              </w:rPr>
              <w:t>Chủ tịch UBND huyện</w:t>
            </w:r>
          </w:p>
        </w:tc>
        <w:tc>
          <w:tcPr>
            <w:tcW w:w="1134" w:type="dxa"/>
            <w:shd w:val="clear" w:color="auto" w:fill="auto"/>
          </w:tcPr>
          <w:p w:rsidR="008A226F" w:rsidRPr="00540479" w:rsidRDefault="008A226F" w:rsidP="00BA6C75">
            <w:pPr>
              <w:spacing w:before="100" w:after="100"/>
              <w:rPr>
                <w:color w:val="000000" w:themeColor="text1"/>
              </w:rPr>
            </w:pPr>
          </w:p>
        </w:tc>
      </w:tr>
    </w:tbl>
    <w:p w:rsidR="00540479" w:rsidRPr="00540479" w:rsidRDefault="0074386D" w:rsidP="00AE6B67">
      <w:pPr>
        <w:spacing w:before="120" w:after="120"/>
        <w:ind w:firstLine="567"/>
        <w:rPr>
          <w:b/>
          <w:color w:val="000000" w:themeColor="text1"/>
          <w:u w:val="single"/>
        </w:rPr>
      </w:pPr>
      <w:r w:rsidRPr="00540479">
        <w:rPr>
          <w:b/>
          <w:i/>
          <w:color w:val="000000" w:themeColor="text1"/>
          <w:u w:val="single"/>
        </w:rPr>
        <w:t>Ghi chú:</w:t>
      </w:r>
      <w:r w:rsidRPr="00540479">
        <w:rPr>
          <w:b/>
          <w:color w:val="000000" w:themeColor="text1"/>
          <w:u w:val="single"/>
        </w:rPr>
        <w:t xml:space="preserve"> </w:t>
      </w:r>
    </w:p>
    <w:p w:rsidR="00540479" w:rsidRDefault="00D057BB" w:rsidP="00AE6B67">
      <w:pPr>
        <w:spacing w:before="120" w:after="120"/>
        <w:ind w:firstLine="567"/>
        <w:rPr>
          <w:color w:val="000000" w:themeColor="text1"/>
        </w:rPr>
      </w:pPr>
      <w:r>
        <w:rPr>
          <w:color w:val="000000" w:themeColor="text1"/>
        </w:rPr>
        <w:t xml:space="preserve">- Lãnh đạo các cơ quan, đơn vị </w:t>
      </w:r>
      <w:r w:rsidR="00540479" w:rsidRPr="00540479">
        <w:rPr>
          <w:b/>
          <w:color w:val="000000" w:themeColor="text1"/>
        </w:rPr>
        <w:t>chỉ nêu tóm tắt, khái quát</w:t>
      </w:r>
      <w:r w:rsidR="00540479" w:rsidRPr="00540479">
        <w:rPr>
          <w:color w:val="000000" w:themeColor="text1"/>
        </w:rPr>
        <w:t xml:space="preserve"> những nội dung chính của báo cáo, chủ yếu tập chung nêu ra những tồn tại hạn chế và khó khăn, vướng mắc trong quá trình tổ chức, triển khai thực hiện các mục tiêu, nhiệm vụ được UBND huyện</w:t>
      </w:r>
      <w:r w:rsidR="00F624CA">
        <w:rPr>
          <w:color w:val="000000" w:themeColor="text1"/>
        </w:rPr>
        <w:t xml:space="preserve"> </w:t>
      </w:r>
      <w:r w:rsidR="00540479" w:rsidRPr="00540479">
        <w:rPr>
          <w:color w:val="000000" w:themeColor="text1"/>
        </w:rPr>
        <w:t xml:space="preserve">giao, </w:t>
      </w:r>
      <w:r w:rsidR="00540479" w:rsidRPr="00C731D1">
        <w:rPr>
          <w:b/>
          <w:color w:val="000000" w:themeColor="text1"/>
        </w:rPr>
        <w:t>đặc biệt là các chương trình MTQG</w:t>
      </w:r>
      <w:r w:rsidR="00540479" w:rsidRPr="00540479">
        <w:rPr>
          <w:color w:val="000000" w:themeColor="text1"/>
        </w:rPr>
        <w:t xml:space="preserve"> đã và đang triển khai, thực hiện trên địa bàn</w:t>
      </w:r>
      <w:r w:rsidR="00F624CA">
        <w:rPr>
          <w:color w:val="000000" w:themeColor="text1"/>
        </w:rPr>
        <w:t xml:space="preserve"> huyện</w:t>
      </w:r>
      <w:r w:rsidR="00540479" w:rsidRPr="00540479">
        <w:rPr>
          <w:color w:val="000000" w:themeColor="text1"/>
        </w:rPr>
        <w:t>.</w:t>
      </w:r>
      <w:r w:rsidR="00F624CA">
        <w:rPr>
          <w:color w:val="000000" w:themeColor="text1"/>
        </w:rPr>
        <w:t xml:space="preserve"> </w:t>
      </w:r>
    </w:p>
    <w:p w:rsidR="00E501BD" w:rsidRPr="00540479" w:rsidRDefault="00540479" w:rsidP="00AE6B67">
      <w:pPr>
        <w:spacing w:before="120" w:after="120"/>
        <w:ind w:firstLine="567"/>
        <w:rPr>
          <w:b/>
          <w:color w:val="000000" w:themeColor="text1"/>
          <w:u w:val="single"/>
        </w:rPr>
      </w:pPr>
      <w:r w:rsidRPr="00540479">
        <w:rPr>
          <w:b/>
          <w:color w:val="000000" w:themeColor="text1"/>
        </w:rPr>
        <w:t xml:space="preserve">- </w:t>
      </w:r>
      <w:r w:rsidR="0074386D" w:rsidRPr="00540479">
        <w:rPr>
          <w:color w:val="000000" w:themeColor="text1"/>
        </w:rPr>
        <w:t xml:space="preserve">Tùy theo </w:t>
      </w:r>
      <w:r w:rsidR="00DE299F" w:rsidRPr="00540479">
        <w:rPr>
          <w:color w:val="000000" w:themeColor="text1"/>
        </w:rPr>
        <w:t>diễn biến</w:t>
      </w:r>
      <w:r w:rsidR="0074386D" w:rsidRPr="00540479">
        <w:rPr>
          <w:color w:val="000000" w:themeColor="text1"/>
        </w:rPr>
        <w:t xml:space="preserve"> của </w:t>
      </w:r>
      <w:r w:rsidR="00DE299F" w:rsidRPr="00540479">
        <w:rPr>
          <w:color w:val="000000" w:themeColor="text1"/>
        </w:rPr>
        <w:t>p</w:t>
      </w:r>
      <w:r w:rsidR="0074386D" w:rsidRPr="00540479">
        <w:rPr>
          <w:color w:val="000000" w:themeColor="text1"/>
        </w:rPr>
        <w:t>hiên họp, đồng chí chủ trì phiên họp sẽ đ</w:t>
      </w:r>
      <w:r w:rsidRPr="00540479">
        <w:rPr>
          <w:color w:val="000000" w:themeColor="text1"/>
        </w:rPr>
        <w:t>iều chỉnh thời gian cho phù hợp./.</w:t>
      </w:r>
    </w:p>
    <w:sectPr w:rsidR="00E501BD" w:rsidRPr="00540479" w:rsidSect="004E17D6">
      <w:headerReference w:type="default" r:id="rId6"/>
      <w:pgSz w:w="16840" w:h="11907" w:orient="landscape" w:code="9"/>
      <w:pgMar w:top="1134" w:right="567" w:bottom="1134" w:left="85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DC1" w:rsidRDefault="00844DC1" w:rsidP="00AA1C0D">
      <w:r>
        <w:separator/>
      </w:r>
    </w:p>
  </w:endnote>
  <w:endnote w:type="continuationSeparator" w:id="0">
    <w:p w:rsidR="00844DC1" w:rsidRDefault="00844DC1" w:rsidP="00A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DC1" w:rsidRDefault="00844DC1" w:rsidP="00AA1C0D">
      <w:r>
        <w:separator/>
      </w:r>
    </w:p>
  </w:footnote>
  <w:footnote w:type="continuationSeparator" w:id="0">
    <w:p w:rsidR="00844DC1" w:rsidRDefault="00844DC1" w:rsidP="00AA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46790"/>
      <w:docPartObj>
        <w:docPartGallery w:val="Page Numbers (Top of Page)"/>
        <w:docPartUnique/>
      </w:docPartObj>
    </w:sdtPr>
    <w:sdtEndPr>
      <w:rPr>
        <w:noProof/>
      </w:rPr>
    </w:sdtEndPr>
    <w:sdtContent>
      <w:p w:rsidR="000D4A54" w:rsidRDefault="000D4A54" w:rsidP="00AA1C0D">
        <w:pPr>
          <w:pStyle w:val="Header"/>
          <w:jc w:val="center"/>
        </w:pPr>
        <w:r>
          <w:fldChar w:fldCharType="begin"/>
        </w:r>
        <w:r>
          <w:instrText xml:space="preserve"> PAGE   \* MERGEFORMAT </w:instrText>
        </w:r>
        <w:r>
          <w:fldChar w:fldCharType="separate"/>
        </w:r>
        <w:r w:rsidR="00440DB0">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6D"/>
    <w:rsid w:val="00004DAC"/>
    <w:rsid w:val="0000601E"/>
    <w:rsid w:val="00040FFE"/>
    <w:rsid w:val="00056985"/>
    <w:rsid w:val="00076106"/>
    <w:rsid w:val="000809AB"/>
    <w:rsid w:val="00086332"/>
    <w:rsid w:val="000C1CEE"/>
    <w:rsid w:val="000D4A54"/>
    <w:rsid w:val="00101BF7"/>
    <w:rsid w:val="00116C50"/>
    <w:rsid w:val="00127EE1"/>
    <w:rsid w:val="001455B7"/>
    <w:rsid w:val="00161A92"/>
    <w:rsid w:val="00172F96"/>
    <w:rsid w:val="00190299"/>
    <w:rsid w:val="001952A9"/>
    <w:rsid w:val="001960EF"/>
    <w:rsid w:val="001A17C7"/>
    <w:rsid w:val="001A4326"/>
    <w:rsid w:val="001B6B6E"/>
    <w:rsid w:val="001D2E03"/>
    <w:rsid w:val="001E20A2"/>
    <w:rsid w:val="00202720"/>
    <w:rsid w:val="00203CF7"/>
    <w:rsid w:val="00222C53"/>
    <w:rsid w:val="00231949"/>
    <w:rsid w:val="00260457"/>
    <w:rsid w:val="002A3411"/>
    <w:rsid w:val="002B0FEA"/>
    <w:rsid w:val="002B1859"/>
    <w:rsid w:val="002F20B4"/>
    <w:rsid w:val="00323D55"/>
    <w:rsid w:val="00323E4A"/>
    <w:rsid w:val="00394E86"/>
    <w:rsid w:val="003E1FC5"/>
    <w:rsid w:val="003F707B"/>
    <w:rsid w:val="00420D34"/>
    <w:rsid w:val="00427172"/>
    <w:rsid w:val="00440902"/>
    <w:rsid w:val="00440DB0"/>
    <w:rsid w:val="00441B4F"/>
    <w:rsid w:val="004655CA"/>
    <w:rsid w:val="0049028D"/>
    <w:rsid w:val="004916FB"/>
    <w:rsid w:val="004947B9"/>
    <w:rsid w:val="004A451B"/>
    <w:rsid w:val="004E17D6"/>
    <w:rsid w:val="0051282F"/>
    <w:rsid w:val="00515FA9"/>
    <w:rsid w:val="00540479"/>
    <w:rsid w:val="00543F46"/>
    <w:rsid w:val="00553F67"/>
    <w:rsid w:val="005559D1"/>
    <w:rsid w:val="00590448"/>
    <w:rsid w:val="005A2AD8"/>
    <w:rsid w:val="005A55DF"/>
    <w:rsid w:val="005F0A5D"/>
    <w:rsid w:val="00610A92"/>
    <w:rsid w:val="00617463"/>
    <w:rsid w:val="00626989"/>
    <w:rsid w:val="00662364"/>
    <w:rsid w:val="00664760"/>
    <w:rsid w:val="006803C4"/>
    <w:rsid w:val="00684F24"/>
    <w:rsid w:val="006B3E66"/>
    <w:rsid w:val="006C56F0"/>
    <w:rsid w:val="006D56F1"/>
    <w:rsid w:val="006E622B"/>
    <w:rsid w:val="006F6604"/>
    <w:rsid w:val="00700C63"/>
    <w:rsid w:val="007200B9"/>
    <w:rsid w:val="00723744"/>
    <w:rsid w:val="00723CC5"/>
    <w:rsid w:val="00727B7D"/>
    <w:rsid w:val="007420EB"/>
    <w:rsid w:val="0074386D"/>
    <w:rsid w:val="00744654"/>
    <w:rsid w:val="00844DC1"/>
    <w:rsid w:val="00847003"/>
    <w:rsid w:val="0089261E"/>
    <w:rsid w:val="00894F66"/>
    <w:rsid w:val="008A226F"/>
    <w:rsid w:val="009048DB"/>
    <w:rsid w:val="00936FB6"/>
    <w:rsid w:val="00975D26"/>
    <w:rsid w:val="009A502C"/>
    <w:rsid w:val="009E0AC7"/>
    <w:rsid w:val="009E7F14"/>
    <w:rsid w:val="009F56B6"/>
    <w:rsid w:val="00A663DC"/>
    <w:rsid w:val="00AA1C0D"/>
    <w:rsid w:val="00AE6B67"/>
    <w:rsid w:val="00B300E5"/>
    <w:rsid w:val="00B56114"/>
    <w:rsid w:val="00B83DFC"/>
    <w:rsid w:val="00B97212"/>
    <w:rsid w:val="00BA6C75"/>
    <w:rsid w:val="00BB132A"/>
    <w:rsid w:val="00BC5D0E"/>
    <w:rsid w:val="00BE38D1"/>
    <w:rsid w:val="00C35371"/>
    <w:rsid w:val="00C634BD"/>
    <w:rsid w:val="00C731D1"/>
    <w:rsid w:val="00C77D7B"/>
    <w:rsid w:val="00C93079"/>
    <w:rsid w:val="00CB2219"/>
    <w:rsid w:val="00CD3B44"/>
    <w:rsid w:val="00CE0D06"/>
    <w:rsid w:val="00D057BB"/>
    <w:rsid w:val="00D279A5"/>
    <w:rsid w:val="00D420D4"/>
    <w:rsid w:val="00D617D9"/>
    <w:rsid w:val="00D71744"/>
    <w:rsid w:val="00DB792E"/>
    <w:rsid w:val="00DD5E74"/>
    <w:rsid w:val="00DE299F"/>
    <w:rsid w:val="00DF7EED"/>
    <w:rsid w:val="00E16B1A"/>
    <w:rsid w:val="00E222DA"/>
    <w:rsid w:val="00E27705"/>
    <w:rsid w:val="00E501BD"/>
    <w:rsid w:val="00ED59FD"/>
    <w:rsid w:val="00ED7377"/>
    <w:rsid w:val="00EE12FC"/>
    <w:rsid w:val="00F006E8"/>
    <w:rsid w:val="00F16D62"/>
    <w:rsid w:val="00F21EAD"/>
    <w:rsid w:val="00F315AD"/>
    <w:rsid w:val="00F35B63"/>
    <w:rsid w:val="00F624CA"/>
    <w:rsid w:val="00F66E2D"/>
    <w:rsid w:val="00F857E7"/>
    <w:rsid w:val="00FA474E"/>
    <w:rsid w:val="00FC1F27"/>
    <w:rsid w:val="00FD40D2"/>
    <w:rsid w:val="00FD54BE"/>
    <w:rsid w:val="00FE7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BD84"/>
  <w15:docId w15:val="{C3DD6016-A609-484E-8D20-48EB1AC3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86D"/>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1A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A92"/>
    <w:rPr>
      <w:rFonts w:ascii="Segoe UI" w:eastAsia="Times New Roman" w:hAnsi="Segoe UI" w:cs="Segoe UI"/>
      <w:sz w:val="18"/>
      <w:szCs w:val="18"/>
    </w:rPr>
  </w:style>
  <w:style w:type="paragraph" w:styleId="ListParagraph">
    <w:name w:val="List Paragraph"/>
    <w:basedOn w:val="Normal"/>
    <w:uiPriority w:val="34"/>
    <w:qFormat/>
    <w:rsid w:val="00E16B1A"/>
    <w:pPr>
      <w:ind w:left="720"/>
      <w:contextualSpacing/>
    </w:pPr>
  </w:style>
  <w:style w:type="paragraph" w:styleId="Header">
    <w:name w:val="header"/>
    <w:basedOn w:val="Normal"/>
    <w:link w:val="HeaderChar"/>
    <w:uiPriority w:val="99"/>
    <w:unhideWhenUsed/>
    <w:rsid w:val="00AA1C0D"/>
    <w:pPr>
      <w:tabs>
        <w:tab w:val="center" w:pos="4513"/>
        <w:tab w:val="right" w:pos="9026"/>
      </w:tabs>
    </w:pPr>
  </w:style>
  <w:style w:type="character" w:customStyle="1" w:styleId="HeaderChar">
    <w:name w:val="Header Char"/>
    <w:basedOn w:val="DefaultParagraphFont"/>
    <w:link w:val="Header"/>
    <w:uiPriority w:val="99"/>
    <w:rsid w:val="00AA1C0D"/>
    <w:rPr>
      <w:rFonts w:eastAsia="Times New Roman" w:cs="Times New Roman"/>
      <w:szCs w:val="28"/>
    </w:rPr>
  </w:style>
  <w:style w:type="paragraph" w:styleId="Footer">
    <w:name w:val="footer"/>
    <w:basedOn w:val="Normal"/>
    <w:link w:val="FooterChar"/>
    <w:uiPriority w:val="99"/>
    <w:unhideWhenUsed/>
    <w:rsid w:val="00AA1C0D"/>
    <w:pPr>
      <w:tabs>
        <w:tab w:val="center" w:pos="4513"/>
        <w:tab w:val="right" w:pos="9026"/>
      </w:tabs>
    </w:pPr>
  </w:style>
  <w:style w:type="character" w:customStyle="1" w:styleId="FooterChar">
    <w:name w:val="Footer Char"/>
    <w:basedOn w:val="DefaultParagraphFont"/>
    <w:link w:val="Footer"/>
    <w:uiPriority w:val="99"/>
    <w:rsid w:val="00AA1C0D"/>
    <w:rPr>
      <w:rFonts w:eastAsia="Times New Roman" w:cs="Times New Roman"/>
      <w:szCs w:val="28"/>
    </w:rPr>
  </w:style>
  <w:style w:type="paragraph" w:customStyle="1" w:styleId="Default">
    <w:name w:val="Default"/>
    <w:rsid w:val="001D2E03"/>
    <w:pPr>
      <w:autoSpaceDE w:val="0"/>
      <w:autoSpaceDN w:val="0"/>
      <w:adjustRightInd w:val="0"/>
      <w:spacing w:after="0" w:line="240" w:lineRule="auto"/>
    </w:pPr>
    <w:rPr>
      <w:rFonts w:cs="Times New Roman"/>
      <w:color w:val="000000"/>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3</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lyanhsinh</dc:creator>
  <cp:lastModifiedBy>NucComputer</cp:lastModifiedBy>
  <cp:revision>35</cp:revision>
  <cp:lastPrinted>2024-02-17T02:54:00Z</cp:lastPrinted>
  <dcterms:created xsi:type="dcterms:W3CDTF">2024-01-15T01:24:00Z</dcterms:created>
  <dcterms:modified xsi:type="dcterms:W3CDTF">2024-04-14T14:18:00Z</dcterms:modified>
</cp:coreProperties>
</file>