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8A8" w:rsidRPr="002A4D4D" w:rsidRDefault="001438A8" w:rsidP="001438A8">
      <w:pPr>
        <w:spacing w:after="0"/>
        <w:jc w:val="center"/>
        <w:rPr>
          <w:b/>
          <w:lang w:val="nl-N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85"/>
        <w:gridCol w:w="6379"/>
      </w:tblGrid>
      <w:tr w:rsidR="003C26CB" w:rsidRPr="008937CF" w:rsidTr="00E04563">
        <w:tc>
          <w:tcPr>
            <w:tcW w:w="3085" w:type="dxa"/>
            <w:shd w:val="clear" w:color="auto" w:fill="auto"/>
          </w:tcPr>
          <w:p w:rsidR="003C26CB" w:rsidRPr="00F742B3" w:rsidRDefault="00F742B3" w:rsidP="00F742B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6A92AB9" wp14:editId="12D8CB29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457200</wp:posOffset>
                      </wp:positionV>
                      <wp:extent cx="571500" cy="0"/>
                      <wp:effectExtent l="0" t="0" r="19050" b="19050"/>
                      <wp:wrapNone/>
                      <wp:docPr id="6" name="Straight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75pt,36pt" to="90.75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U6YHAIAADU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"/>
                  </w:pict>
                </mc:Fallback>
              </mc:AlternateContent>
            </w:r>
            <w:r w:rsidR="003C26CB" w:rsidRPr="008937CF">
              <w:rPr>
                <w:b/>
                <w:sz w:val="26"/>
                <w:szCs w:val="26"/>
              </w:rPr>
              <w:t>UỶ BAN NHÂN DÂN HUYỆ</w:t>
            </w:r>
            <w:r w:rsidR="004E29C2">
              <w:rPr>
                <w:b/>
                <w:sz w:val="26"/>
                <w:szCs w:val="26"/>
              </w:rPr>
              <w:t>N MƯỜNG TÈ</w:t>
            </w:r>
          </w:p>
          <w:p w:rsidR="003C26CB" w:rsidRPr="008937CF" w:rsidRDefault="003C26CB" w:rsidP="00E04563">
            <w:pPr>
              <w:jc w:val="center"/>
              <w:rPr>
                <w:szCs w:val="28"/>
              </w:rPr>
            </w:pPr>
            <w:r w:rsidRPr="008937CF">
              <w:rPr>
                <w:sz w:val="26"/>
                <w:szCs w:val="26"/>
              </w:rPr>
              <w:t>Số         /</w:t>
            </w:r>
            <w:r>
              <w:rPr>
                <w:sz w:val="26"/>
                <w:szCs w:val="26"/>
              </w:rPr>
              <w:t>2024</w:t>
            </w:r>
            <w:r w:rsidRPr="008937CF">
              <w:rPr>
                <w:sz w:val="26"/>
                <w:szCs w:val="26"/>
              </w:rPr>
              <w:t>/Q</w:t>
            </w:r>
            <w:r w:rsidRPr="008937CF">
              <w:rPr>
                <w:rFonts w:hint="eastAsia"/>
                <w:sz w:val="26"/>
                <w:szCs w:val="26"/>
              </w:rPr>
              <w:t>Đ</w:t>
            </w:r>
            <w:r w:rsidRPr="008937CF">
              <w:rPr>
                <w:sz w:val="26"/>
                <w:szCs w:val="26"/>
              </w:rPr>
              <w:t>-UBND</w:t>
            </w:r>
          </w:p>
        </w:tc>
        <w:tc>
          <w:tcPr>
            <w:tcW w:w="6379" w:type="dxa"/>
            <w:shd w:val="clear" w:color="auto" w:fill="auto"/>
          </w:tcPr>
          <w:p w:rsidR="003C26CB" w:rsidRPr="008937CF" w:rsidRDefault="003C26CB" w:rsidP="00E04563">
            <w:pPr>
              <w:jc w:val="center"/>
              <w:rPr>
                <w:b/>
                <w:sz w:val="26"/>
                <w:szCs w:val="26"/>
              </w:rPr>
            </w:pPr>
            <w:r w:rsidRPr="008937CF">
              <w:rPr>
                <w:b/>
                <w:sz w:val="26"/>
                <w:szCs w:val="26"/>
              </w:rPr>
              <w:t xml:space="preserve">CỘNG HOÀ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8937CF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3C26CB" w:rsidRPr="00F742B3" w:rsidRDefault="00F742B3" w:rsidP="00F742B3">
            <w:pPr>
              <w:jc w:val="center"/>
              <w:rPr>
                <w:b/>
                <w:szCs w:val="28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66D2EB2" wp14:editId="55A55DB2">
                      <wp:simplePos x="0" y="0"/>
                      <wp:positionH relativeFrom="column">
                        <wp:posOffset>831850</wp:posOffset>
                      </wp:positionH>
                      <wp:positionV relativeFrom="paragraph">
                        <wp:posOffset>259715</wp:posOffset>
                      </wp:positionV>
                      <wp:extent cx="217170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5pt,20.45pt" to="236.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1Ig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"/>
                  </w:pict>
                </mc:Fallback>
              </mc:AlternateContent>
            </w:r>
            <w:r w:rsidR="003C26CB" w:rsidRPr="008937CF">
              <w:rPr>
                <w:rFonts w:hint="eastAsia"/>
                <w:b/>
                <w:szCs w:val="28"/>
              </w:rPr>
              <w:t>Đ</w:t>
            </w:r>
            <w:r w:rsidR="003C26CB" w:rsidRPr="008937CF">
              <w:rPr>
                <w:b/>
                <w:szCs w:val="28"/>
              </w:rPr>
              <w:t>ộc lập - Tự do - Hạnh phúc</w:t>
            </w:r>
          </w:p>
          <w:p w:rsidR="003C26CB" w:rsidRPr="008937CF" w:rsidRDefault="004E29C2" w:rsidP="00E04563">
            <w:pPr>
              <w:jc w:val="center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Mường Tè, ngày         tháng  03 </w:t>
            </w:r>
            <w:r w:rsidR="003C26CB" w:rsidRPr="008937CF">
              <w:rPr>
                <w:i/>
                <w:sz w:val="26"/>
                <w:szCs w:val="26"/>
              </w:rPr>
              <w:t xml:space="preserve"> n</w:t>
            </w:r>
            <w:r w:rsidR="003C26CB" w:rsidRPr="008937CF">
              <w:rPr>
                <w:rFonts w:hint="eastAsia"/>
                <w:i/>
                <w:sz w:val="26"/>
                <w:szCs w:val="26"/>
              </w:rPr>
              <w:t>ă</w:t>
            </w:r>
            <w:r w:rsidR="003C26CB">
              <w:rPr>
                <w:i/>
                <w:sz w:val="26"/>
                <w:szCs w:val="26"/>
              </w:rPr>
              <w:t>m 2024</w:t>
            </w:r>
          </w:p>
        </w:tc>
      </w:tr>
    </w:tbl>
    <w:p w:rsidR="003C26CB" w:rsidRPr="00637072" w:rsidRDefault="003C26CB" w:rsidP="003C26CB">
      <w:pPr>
        <w:rPr>
          <w:szCs w:val="28"/>
        </w:rPr>
      </w:pPr>
      <w:r w:rsidRPr="00637072">
        <w:rPr>
          <w:szCs w:val="28"/>
        </w:rPr>
        <w:t xml:space="preserve">           </w:t>
      </w:r>
      <w:r w:rsidRPr="003B5FAA">
        <w:rPr>
          <w:szCs w:val="28"/>
          <w:highlight w:val="yellow"/>
        </w:rPr>
        <w:t>Dự thảo</w:t>
      </w:r>
      <w:bookmarkStart w:id="0" w:name="_GoBack"/>
      <w:bookmarkEnd w:id="0"/>
    </w:p>
    <w:p w:rsidR="003C26CB" w:rsidRPr="00A24932" w:rsidRDefault="003C26CB" w:rsidP="004E29C2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QUY</w:t>
      </w:r>
      <w:r w:rsidRPr="00A24932">
        <w:rPr>
          <w:b/>
          <w:szCs w:val="28"/>
        </w:rPr>
        <w:t>ẾT</w:t>
      </w:r>
      <w:r>
        <w:rPr>
          <w:b/>
          <w:szCs w:val="28"/>
        </w:rPr>
        <w:t xml:space="preserve"> </w:t>
      </w:r>
      <w:r w:rsidRPr="00A24932">
        <w:rPr>
          <w:rFonts w:hint="eastAsia"/>
          <w:b/>
          <w:szCs w:val="28"/>
        </w:rPr>
        <w:t>Đ</w:t>
      </w:r>
      <w:r w:rsidRPr="00A24932">
        <w:rPr>
          <w:b/>
          <w:szCs w:val="28"/>
        </w:rPr>
        <w:t>ỊNH</w:t>
      </w:r>
    </w:p>
    <w:p w:rsidR="003C26CB" w:rsidRDefault="003C26CB" w:rsidP="004E29C2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Ban hành Quy định chức năng, nhiệm vụ,</w:t>
      </w:r>
    </w:p>
    <w:p w:rsidR="003C26CB" w:rsidRPr="00A24932" w:rsidRDefault="00A543DB" w:rsidP="004E29C2">
      <w:pPr>
        <w:spacing w:line="240" w:lineRule="auto"/>
        <w:jc w:val="center"/>
        <w:rPr>
          <w:b/>
          <w:szCs w:val="28"/>
        </w:rPr>
      </w:pPr>
      <w:r>
        <w:rPr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00588D" wp14:editId="2251EC8C">
                <wp:simplePos x="0" y="0"/>
                <wp:positionH relativeFrom="column">
                  <wp:posOffset>2256155</wp:posOffset>
                </wp:positionH>
                <wp:positionV relativeFrom="paragraph">
                  <wp:posOffset>286385</wp:posOffset>
                </wp:positionV>
                <wp:extent cx="1600200" cy="0"/>
                <wp:effectExtent l="0" t="0" r="19050" b="190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65pt,22.55pt" to="303.6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"/>
            </w:pict>
          </mc:Fallback>
        </mc:AlternateContent>
      </w:r>
      <w:r w:rsidR="003C26CB">
        <w:rPr>
          <w:b/>
          <w:szCs w:val="28"/>
        </w:rPr>
        <w:t>quyền hạn và cơ cấu tổ chức của Thanh tra huyệ</w:t>
      </w:r>
      <w:r w:rsidR="004E29C2">
        <w:rPr>
          <w:b/>
          <w:szCs w:val="28"/>
        </w:rPr>
        <w:t>n Mường Tè</w:t>
      </w:r>
    </w:p>
    <w:p w:rsidR="003C26CB" w:rsidRPr="00A24932" w:rsidRDefault="003C26CB" w:rsidP="003C26CB">
      <w:pPr>
        <w:jc w:val="center"/>
        <w:rPr>
          <w:b/>
          <w:szCs w:val="28"/>
        </w:rPr>
      </w:pPr>
    </w:p>
    <w:p w:rsidR="003C26CB" w:rsidRPr="00A24932" w:rsidRDefault="003C26CB" w:rsidP="003C26CB">
      <w:pPr>
        <w:spacing w:before="120" w:after="120"/>
        <w:jc w:val="center"/>
        <w:rPr>
          <w:b/>
          <w:szCs w:val="28"/>
        </w:rPr>
      </w:pPr>
      <w:r>
        <w:rPr>
          <w:b/>
          <w:szCs w:val="28"/>
        </w:rPr>
        <w:t>ỦY BAN NH</w:t>
      </w:r>
      <w:r w:rsidRPr="00A24932">
        <w:rPr>
          <w:b/>
          <w:szCs w:val="28"/>
        </w:rPr>
        <w:t>Â</w:t>
      </w:r>
      <w:r>
        <w:rPr>
          <w:b/>
          <w:szCs w:val="28"/>
        </w:rPr>
        <w:t>N D</w:t>
      </w:r>
      <w:r w:rsidRPr="00A24932">
        <w:rPr>
          <w:b/>
          <w:szCs w:val="28"/>
        </w:rPr>
        <w:t>Â</w:t>
      </w:r>
      <w:r>
        <w:rPr>
          <w:b/>
          <w:szCs w:val="28"/>
        </w:rPr>
        <w:t>N HUY</w:t>
      </w:r>
      <w:r w:rsidRPr="00A24932">
        <w:rPr>
          <w:b/>
          <w:szCs w:val="28"/>
        </w:rPr>
        <w:t>ỆN</w:t>
      </w:r>
      <w:r w:rsidR="004E29C2">
        <w:rPr>
          <w:b/>
          <w:szCs w:val="28"/>
        </w:rPr>
        <w:t xml:space="preserve"> MƯỜNG TÈ</w:t>
      </w:r>
    </w:p>
    <w:p w:rsidR="003C26CB" w:rsidRPr="00DD0B73" w:rsidRDefault="003C26CB" w:rsidP="003C26CB">
      <w:pPr>
        <w:widowControl w:val="0"/>
        <w:shd w:val="clear" w:color="auto" w:fill="FFFFFF"/>
        <w:spacing w:before="60" w:after="60" w:line="340" w:lineRule="exact"/>
        <w:ind w:firstLine="709"/>
        <w:jc w:val="both"/>
        <w:rPr>
          <w:color w:val="000000"/>
          <w:szCs w:val="28"/>
        </w:rPr>
      </w:pPr>
      <w:r w:rsidRPr="00DD0B73">
        <w:rPr>
          <w:color w:val="000000"/>
          <w:szCs w:val="28"/>
          <w:lang w:val="vi-VN"/>
        </w:rPr>
        <w:t xml:space="preserve">Căn cứ Luật Tổ chức chính quyền địa phương </w:t>
      </w:r>
      <w:r w:rsidR="008E3D56">
        <w:rPr>
          <w:color w:val="000000"/>
          <w:szCs w:val="28"/>
        </w:rPr>
        <w:t>ngày 19/6/</w:t>
      </w:r>
      <w:r w:rsidRPr="00DD0B73">
        <w:rPr>
          <w:color w:val="000000"/>
          <w:szCs w:val="28"/>
          <w:lang w:val="vi-VN"/>
        </w:rPr>
        <w:t xml:space="preserve">2015; Luật sửa đổi, bổ sung một số điều của Luật Tổ chức Chính phủ và Luật Tổ chức chính quyền địa phương </w:t>
      </w:r>
      <w:r w:rsidR="008E3D56">
        <w:rPr>
          <w:color w:val="000000"/>
          <w:szCs w:val="28"/>
        </w:rPr>
        <w:t>ngày 22/11/</w:t>
      </w:r>
      <w:r w:rsidRPr="00DD0B73">
        <w:rPr>
          <w:color w:val="000000"/>
          <w:szCs w:val="28"/>
          <w:lang w:val="vi-VN"/>
        </w:rPr>
        <w:t>2019;</w:t>
      </w:r>
    </w:p>
    <w:p w:rsidR="003C26CB" w:rsidRPr="00DD0B73" w:rsidRDefault="003C26CB" w:rsidP="003C26CB">
      <w:pPr>
        <w:widowControl w:val="0"/>
        <w:shd w:val="clear" w:color="auto" w:fill="FFFFFF"/>
        <w:spacing w:before="60" w:after="60" w:line="340" w:lineRule="exact"/>
        <w:ind w:firstLine="709"/>
        <w:jc w:val="both"/>
        <w:rPr>
          <w:color w:val="000000"/>
          <w:szCs w:val="28"/>
        </w:rPr>
      </w:pPr>
      <w:r w:rsidRPr="00DD0B73">
        <w:rPr>
          <w:color w:val="000000"/>
          <w:szCs w:val="28"/>
          <w:lang w:val="vi-VN"/>
        </w:rPr>
        <w:t>Căn cứ</w:t>
      </w:r>
      <w:r w:rsidRPr="00DD0B73">
        <w:rPr>
          <w:color w:val="000000"/>
          <w:szCs w:val="28"/>
        </w:rPr>
        <w:t xml:space="preserve"> </w:t>
      </w:r>
      <w:r w:rsidRPr="00DD0B73">
        <w:rPr>
          <w:color w:val="000000"/>
          <w:szCs w:val="28"/>
          <w:lang w:val="vi-VN"/>
        </w:rPr>
        <w:t>Luật Ban hành</w:t>
      </w:r>
      <w:r w:rsidRPr="00DD0B73">
        <w:rPr>
          <w:color w:val="000000"/>
          <w:szCs w:val="28"/>
        </w:rPr>
        <w:t xml:space="preserve"> </w:t>
      </w:r>
      <w:r w:rsidRPr="00DD0B73">
        <w:rPr>
          <w:color w:val="000000"/>
          <w:szCs w:val="28"/>
          <w:lang w:val="vi-VN"/>
        </w:rPr>
        <w:t>văn bản quy phạm pháp luật ngày 22/6/2015;</w:t>
      </w:r>
      <w:r w:rsidRPr="00DD0B73">
        <w:rPr>
          <w:color w:val="000000"/>
          <w:szCs w:val="28"/>
        </w:rPr>
        <w:t xml:space="preserve"> </w:t>
      </w:r>
      <w:r w:rsidRPr="00DD0B73">
        <w:rPr>
          <w:color w:val="000000"/>
          <w:szCs w:val="28"/>
          <w:lang w:val="vi-VN"/>
        </w:rPr>
        <w:t>Luật sửa đổi, bổ</w:t>
      </w:r>
      <w:r w:rsidRPr="00DD0B73">
        <w:rPr>
          <w:color w:val="000000"/>
          <w:szCs w:val="28"/>
        </w:rPr>
        <w:t xml:space="preserve"> </w:t>
      </w:r>
      <w:r w:rsidRPr="00DD0B73">
        <w:rPr>
          <w:color w:val="000000"/>
          <w:szCs w:val="28"/>
          <w:lang w:val="vi-VN"/>
        </w:rPr>
        <w:t>sung một số</w:t>
      </w:r>
      <w:r w:rsidRPr="00DD0B73">
        <w:rPr>
          <w:color w:val="000000"/>
          <w:szCs w:val="28"/>
        </w:rPr>
        <w:t xml:space="preserve"> </w:t>
      </w:r>
      <w:r w:rsidRPr="00DD0B73">
        <w:rPr>
          <w:color w:val="000000"/>
          <w:szCs w:val="28"/>
          <w:lang w:val="vi-VN"/>
        </w:rPr>
        <w:t>điều của Luật Ban hành văn bản quy phạm</w:t>
      </w:r>
      <w:r w:rsidRPr="00DD0B73">
        <w:rPr>
          <w:color w:val="000000"/>
          <w:szCs w:val="28"/>
        </w:rPr>
        <w:t xml:space="preserve"> </w:t>
      </w:r>
      <w:r w:rsidRPr="00DD0B73">
        <w:rPr>
          <w:color w:val="000000"/>
          <w:szCs w:val="28"/>
          <w:lang w:val="vi-VN"/>
        </w:rPr>
        <w:t>pháp luật ngày</w:t>
      </w:r>
      <w:r w:rsidRPr="00DD0B73">
        <w:rPr>
          <w:color w:val="000000"/>
          <w:szCs w:val="28"/>
        </w:rPr>
        <w:t xml:space="preserve"> </w:t>
      </w:r>
      <w:r w:rsidRPr="00DD0B73">
        <w:rPr>
          <w:color w:val="000000"/>
          <w:szCs w:val="28"/>
          <w:lang w:val="vi-VN"/>
        </w:rPr>
        <w:t>18/6/2020;</w:t>
      </w:r>
    </w:p>
    <w:p w:rsidR="003C26CB" w:rsidRPr="005A1C42" w:rsidRDefault="003C26CB" w:rsidP="003C26CB">
      <w:pPr>
        <w:spacing w:before="60" w:after="60" w:line="340" w:lineRule="exact"/>
        <w:ind w:firstLine="709"/>
        <w:jc w:val="both"/>
        <w:rPr>
          <w:iCs/>
          <w:szCs w:val="28"/>
        </w:rPr>
      </w:pPr>
      <w:r w:rsidRPr="005A1C42">
        <w:rPr>
          <w:iCs/>
          <w:szCs w:val="28"/>
        </w:rPr>
        <w:t>Căn cứ Luậ</w:t>
      </w:r>
      <w:r w:rsidR="001451D4">
        <w:rPr>
          <w:iCs/>
          <w:szCs w:val="28"/>
        </w:rPr>
        <w:t>t Thanh ngày 14/11/</w:t>
      </w:r>
      <w:r w:rsidRPr="005A1C42">
        <w:rPr>
          <w:iCs/>
          <w:szCs w:val="28"/>
        </w:rPr>
        <w:t xml:space="preserve"> 2022;</w:t>
      </w:r>
    </w:p>
    <w:p w:rsidR="003C26CB" w:rsidRPr="003005A5" w:rsidRDefault="003C26CB" w:rsidP="003C26CB">
      <w:pPr>
        <w:widowControl w:val="0"/>
        <w:shd w:val="clear" w:color="auto" w:fill="FFFFFF"/>
        <w:spacing w:before="60" w:after="60" w:line="340" w:lineRule="exact"/>
        <w:ind w:firstLine="709"/>
        <w:jc w:val="both"/>
        <w:rPr>
          <w:color w:val="000000"/>
        </w:rPr>
      </w:pPr>
      <w:r w:rsidRPr="003005A5">
        <w:rPr>
          <w:color w:val="000000"/>
          <w:lang w:val="vi-VN"/>
        </w:rPr>
        <w:t>Căn cứ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Nghị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định số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34/2016/NĐ-CP ngày 14/5/2016 của Chính phủ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quy định chi tiết một số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điều và biện pháp thi hành Luật Ban hành văn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bản quy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phạm pháp luật; Nghị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định số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 xml:space="preserve">154/2020/NĐ-CP ngày 31/12/2020 của Chính </w:t>
      </w:r>
      <w:r w:rsidRPr="003005A5">
        <w:rPr>
          <w:color w:val="000000"/>
        </w:rPr>
        <w:t>p</w:t>
      </w:r>
      <w:r w:rsidRPr="003005A5">
        <w:rPr>
          <w:color w:val="000000"/>
          <w:lang w:val="vi-VN"/>
        </w:rPr>
        <w:t>hủ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về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sửa đổi,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bổ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sung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một số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điều của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Nghị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định số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34/2016/NĐ-CP;</w:t>
      </w:r>
    </w:p>
    <w:p w:rsidR="003C26CB" w:rsidRPr="003005A5" w:rsidRDefault="003C26CB" w:rsidP="003C26CB">
      <w:pPr>
        <w:widowControl w:val="0"/>
        <w:shd w:val="clear" w:color="auto" w:fill="FFFFFF"/>
        <w:spacing w:before="60" w:after="60" w:line="340" w:lineRule="exact"/>
        <w:ind w:firstLine="709"/>
        <w:jc w:val="both"/>
        <w:rPr>
          <w:color w:val="000000"/>
        </w:rPr>
      </w:pPr>
      <w:r w:rsidRPr="003005A5">
        <w:rPr>
          <w:color w:val="000000"/>
          <w:lang w:val="vi-VN"/>
        </w:rPr>
        <w:t>Căn cứ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Nghị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định số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37/2014/NĐ-CP ngày 05/5/</w:t>
      </w:r>
      <w:r w:rsidRPr="003005A5">
        <w:rPr>
          <w:color w:val="000000"/>
        </w:rPr>
        <w:t>201</w:t>
      </w:r>
      <w:r w:rsidRPr="003005A5">
        <w:rPr>
          <w:color w:val="000000"/>
          <w:lang w:val="vi-VN"/>
        </w:rPr>
        <w:t xml:space="preserve">4 của  Chính  </w:t>
      </w:r>
      <w:r w:rsidRPr="003005A5">
        <w:rPr>
          <w:color w:val="000000"/>
        </w:rPr>
        <w:t>p</w:t>
      </w:r>
      <w:r w:rsidRPr="003005A5">
        <w:rPr>
          <w:color w:val="000000"/>
          <w:lang w:val="vi-VN"/>
        </w:rPr>
        <w:t>hủ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quy định tổ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chức các cơ quan chuyên môn thuộc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UBND huyện, quận, thị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xã, thành  phố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thuộc tỉnh;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Nghị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định số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108/2020/NĐ-CP ngày 14/9/2020 của Chính  phủ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về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sửa đổi bổ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sung một số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điều của Nghị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định số</w:t>
      </w:r>
      <w:r w:rsidRPr="003005A5">
        <w:rPr>
          <w:color w:val="000000"/>
        </w:rPr>
        <w:t xml:space="preserve"> </w:t>
      </w:r>
      <w:r w:rsidRPr="003005A5">
        <w:rPr>
          <w:color w:val="000000"/>
          <w:lang w:val="vi-VN"/>
        </w:rPr>
        <w:t>37/2014/NĐ-CP</w:t>
      </w:r>
      <w:r w:rsidRPr="003005A5">
        <w:rPr>
          <w:color w:val="000000"/>
        </w:rPr>
        <w:t>;</w:t>
      </w:r>
    </w:p>
    <w:p w:rsidR="003C26CB" w:rsidRDefault="003C26CB" w:rsidP="003C26CB">
      <w:pPr>
        <w:autoSpaceDE w:val="0"/>
        <w:autoSpaceDN w:val="0"/>
        <w:adjustRightInd w:val="0"/>
        <w:spacing w:before="60" w:after="60" w:line="340" w:lineRule="exact"/>
        <w:ind w:firstLine="680"/>
        <w:jc w:val="both"/>
        <w:rPr>
          <w:spacing w:val="2"/>
          <w:position w:val="2"/>
        </w:rPr>
      </w:pPr>
      <w:r w:rsidRPr="00DD0B73">
        <w:rPr>
          <w:spacing w:val="2"/>
          <w:position w:val="2"/>
        </w:rPr>
        <w:t>Căn cứ Thông tư số 02/2023/TT-TTCP ngày 22/12/2023 của Thanh tra Chính phủ h</w:t>
      </w:r>
      <w:r w:rsidRPr="00DD0B73">
        <w:rPr>
          <w:spacing w:val="2"/>
          <w:position w:val="2"/>
          <w:szCs w:val="24"/>
        </w:rPr>
        <w:t>ướng dẫn chức năng, nhiệm vụ, quyền hạn và tổ chức của Thanh tra tỉnh,</w:t>
      </w:r>
      <w:r w:rsidRPr="00DD0B73">
        <w:rPr>
          <w:spacing w:val="2"/>
          <w:position w:val="2"/>
        </w:rPr>
        <w:t xml:space="preserve"> </w:t>
      </w:r>
      <w:r w:rsidRPr="00DD0B73">
        <w:rPr>
          <w:spacing w:val="2"/>
          <w:position w:val="2"/>
          <w:szCs w:val="24"/>
        </w:rPr>
        <w:t>thành phố trực thuộc trung ương; Thanh tra huyện, quận, thị xã, thành phố</w:t>
      </w:r>
      <w:r w:rsidRPr="00DD0B73">
        <w:rPr>
          <w:spacing w:val="2"/>
          <w:position w:val="2"/>
          <w:szCs w:val="24"/>
        </w:rPr>
        <w:br/>
        <w:t>thuộc tỉnh, thành phố thuộc thành phố trực thuộc trung ương</w:t>
      </w:r>
      <w:r w:rsidRPr="00DD0B73">
        <w:rPr>
          <w:spacing w:val="2"/>
          <w:position w:val="2"/>
        </w:rPr>
        <w:t>;</w:t>
      </w:r>
    </w:p>
    <w:p w:rsidR="003C26CB" w:rsidRPr="0012671F" w:rsidRDefault="003C26CB" w:rsidP="003C26CB">
      <w:pPr>
        <w:spacing w:before="60" w:after="60" w:line="340" w:lineRule="exact"/>
        <w:ind w:firstLine="720"/>
        <w:jc w:val="both"/>
        <w:rPr>
          <w:bCs/>
          <w:iCs/>
          <w:lang w:val="nl-NL"/>
        </w:rPr>
      </w:pPr>
      <w:r w:rsidRPr="0012671F">
        <w:rPr>
          <w:bCs/>
          <w:iCs/>
          <w:lang w:val="nl-NL"/>
        </w:rPr>
        <w:t>Theo đề nghị của Chánh Thanh tra huyệ</w:t>
      </w:r>
      <w:r w:rsidR="0012671F" w:rsidRPr="0012671F">
        <w:rPr>
          <w:bCs/>
          <w:iCs/>
          <w:lang w:val="nl-NL"/>
        </w:rPr>
        <w:t>n</w:t>
      </w:r>
      <w:r w:rsidR="00460E66">
        <w:rPr>
          <w:bCs/>
          <w:iCs/>
          <w:lang w:val="nl-NL"/>
        </w:rPr>
        <w:t xml:space="preserve"> Mường Tè</w:t>
      </w:r>
      <w:r w:rsidR="0012671F" w:rsidRPr="0012671F">
        <w:rPr>
          <w:bCs/>
          <w:iCs/>
          <w:lang w:val="nl-NL"/>
        </w:rPr>
        <w:t>.</w:t>
      </w:r>
    </w:p>
    <w:p w:rsidR="003C26CB" w:rsidRDefault="003C26CB" w:rsidP="003C26CB">
      <w:pPr>
        <w:spacing w:before="120" w:after="120" w:line="340" w:lineRule="exact"/>
        <w:jc w:val="center"/>
        <w:rPr>
          <w:b/>
          <w:szCs w:val="28"/>
        </w:rPr>
      </w:pPr>
      <w:r>
        <w:rPr>
          <w:b/>
          <w:szCs w:val="28"/>
        </w:rPr>
        <w:t>QUY</w:t>
      </w:r>
      <w:r w:rsidRPr="00A24932">
        <w:rPr>
          <w:b/>
          <w:szCs w:val="28"/>
        </w:rPr>
        <w:t>ẾT</w:t>
      </w:r>
      <w:r>
        <w:rPr>
          <w:b/>
          <w:szCs w:val="28"/>
        </w:rPr>
        <w:t xml:space="preserve"> </w:t>
      </w:r>
      <w:r w:rsidRPr="00A24932">
        <w:rPr>
          <w:rFonts w:hint="eastAsia"/>
          <w:b/>
          <w:szCs w:val="28"/>
        </w:rPr>
        <w:t>Đ</w:t>
      </w:r>
      <w:r w:rsidRPr="00A24932">
        <w:rPr>
          <w:b/>
          <w:szCs w:val="28"/>
        </w:rPr>
        <w:t>ỊNH</w:t>
      </w:r>
      <w:r>
        <w:rPr>
          <w:b/>
          <w:szCs w:val="28"/>
        </w:rPr>
        <w:t>:</w:t>
      </w:r>
    </w:p>
    <w:p w:rsidR="003C26CB" w:rsidRDefault="003C26CB" w:rsidP="003C26CB">
      <w:pPr>
        <w:spacing w:before="60" w:after="60" w:line="340" w:lineRule="exact"/>
        <w:ind w:firstLine="709"/>
        <w:jc w:val="both"/>
        <w:rPr>
          <w:szCs w:val="28"/>
        </w:rPr>
      </w:pPr>
      <w:r w:rsidRPr="00E75641">
        <w:rPr>
          <w:b/>
          <w:szCs w:val="28"/>
        </w:rPr>
        <w:tab/>
      </w:r>
      <w:r w:rsidRPr="00E75641">
        <w:rPr>
          <w:rFonts w:hint="eastAsia"/>
          <w:b/>
          <w:szCs w:val="28"/>
        </w:rPr>
        <w:t>Đ</w:t>
      </w:r>
      <w:r w:rsidRPr="00E75641">
        <w:rPr>
          <w:b/>
          <w:szCs w:val="28"/>
        </w:rPr>
        <w:t>iều 1.</w:t>
      </w:r>
      <w:r w:rsidRPr="00E75641">
        <w:rPr>
          <w:szCs w:val="28"/>
        </w:rPr>
        <w:t xml:space="preserve"> Ban hành kèm theo Quyết định này Quy định chức năng, nhiệm vụ,</w:t>
      </w:r>
      <w:r>
        <w:rPr>
          <w:i/>
          <w:szCs w:val="28"/>
        </w:rPr>
        <w:t xml:space="preserve"> </w:t>
      </w:r>
      <w:r w:rsidRPr="00E75641">
        <w:rPr>
          <w:szCs w:val="28"/>
        </w:rPr>
        <w:t xml:space="preserve">quyền hạn và cơ cấu tổ chức của Thanh tra huyện </w:t>
      </w:r>
      <w:r w:rsidR="004E29C2">
        <w:rPr>
          <w:szCs w:val="28"/>
        </w:rPr>
        <w:t>Mường Tè</w:t>
      </w:r>
      <w:r>
        <w:rPr>
          <w:szCs w:val="28"/>
        </w:rPr>
        <w:t>.</w:t>
      </w:r>
    </w:p>
    <w:p w:rsidR="003C26CB" w:rsidRDefault="003C26CB" w:rsidP="003C26CB">
      <w:pPr>
        <w:spacing w:before="60" w:after="60" w:line="340" w:lineRule="exact"/>
        <w:ind w:firstLine="709"/>
        <w:jc w:val="both"/>
        <w:rPr>
          <w:szCs w:val="28"/>
        </w:rPr>
      </w:pPr>
      <w:r w:rsidRPr="00FD3103">
        <w:rPr>
          <w:rFonts w:hint="eastAsia"/>
          <w:b/>
          <w:szCs w:val="28"/>
        </w:rPr>
        <w:lastRenderedPageBreak/>
        <w:t>Đ</w:t>
      </w:r>
      <w:r w:rsidRPr="00FD3103">
        <w:rPr>
          <w:b/>
          <w:szCs w:val="28"/>
        </w:rPr>
        <w:t>iều 2.</w:t>
      </w:r>
      <w:r>
        <w:rPr>
          <w:szCs w:val="28"/>
        </w:rPr>
        <w:t xml:space="preserve"> Quyết định có hiệu lự</w:t>
      </w:r>
      <w:r w:rsidR="000E2706">
        <w:rPr>
          <w:szCs w:val="28"/>
        </w:rPr>
        <w:t xml:space="preserve">c thi hành </w:t>
      </w:r>
      <w:r>
        <w:rPr>
          <w:szCs w:val="28"/>
        </w:rPr>
        <w:t>kể từ ngày ký</w:t>
      </w:r>
      <w:r w:rsidR="003E187B">
        <w:rPr>
          <w:szCs w:val="28"/>
        </w:rPr>
        <w:t xml:space="preserve"> ngày ..</w:t>
      </w:r>
      <w:r w:rsidR="00BB2B10">
        <w:rPr>
          <w:szCs w:val="28"/>
        </w:rPr>
        <w:t xml:space="preserve"> tháng 4 năm 2024</w:t>
      </w:r>
      <w:r w:rsidR="00875CD8">
        <w:rPr>
          <w:szCs w:val="28"/>
        </w:rPr>
        <w:t xml:space="preserve"> và thay thế </w:t>
      </w:r>
      <w:r>
        <w:rPr>
          <w:szCs w:val="28"/>
        </w:rPr>
        <w:t>Quyết định số</w:t>
      </w:r>
      <w:r w:rsidR="004E29C2">
        <w:rPr>
          <w:szCs w:val="28"/>
        </w:rPr>
        <w:t xml:space="preserve"> 11</w:t>
      </w:r>
      <w:r w:rsidR="00105F4B">
        <w:rPr>
          <w:szCs w:val="28"/>
        </w:rPr>
        <w:t>/2016/QĐ-UBND ngày 23/9</w:t>
      </w:r>
      <w:r>
        <w:rPr>
          <w:szCs w:val="28"/>
        </w:rPr>
        <w:t>/2016 của UBND huyệ</w:t>
      </w:r>
      <w:r w:rsidR="008E56C7">
        <w:rPr>
          <w:szCs w:val="28"/>
        </w:rPr>
        <w:t>n</w:t>
      </w:r>
      <w:r>
        <w:rPr>
          <w:szCs w:val="28"/>
        </w:rPr>
        <w:t xml:space="preserve"> ban hành Quy định chức năng, nhiệm vụ, quyền hạn và cơ cấu tổ chức của Thanh tra huyệ</w:t>
      </w:r>
      <w:r w:rsidR="00105F4B">
        <w:rPr>
          <w:szCs w:val="28"/>
        </w:rPr>
        <w:t>n Mường Tè</w:t>
      </w:r>
      <w:r>
        <w:rPr>
          <w:szCs w:val="28"/>
        </w:rPr>
        <w:t>.</w:t>
      </w:r>
    </w:p>
    <w:p w:rsidR="003C26CB" w:rsidRDefault="003C26CB" w:rsidP="003C26CB">
      <w:pPr>
        <w:spacing w:before="60" w:after="60"/>
        <w:ind w:firstLine="720"/>
        <w:jc w:val="both"/>
        <w:rPr>
          <w:lang w:val="nl-NL"/>
        </w:rPr>
      </w:pPr>
      <w:r w:rsidRPr="005A4368">
        <w:rPr>
          <w:b/>
          <w:lang w:val="nl-NL"/>
        </w:rPr>
        <w:t>Điều 3</w:t>
      </w:r>
      <w:r w:rsidRPr="001C34F4">
        <w:rPr>
          <w:b/>
          <w:lang w:val="nl-NL"/>
        </w:rPr>
        <w:t>.</w:t>
      </w:r>
      <w:r>
        <w:rPr>
          <w:lang w:val="nl-NL"/>
        </w:rPr>
        <w:t xml:space="preserve"> </w:t>
      </w:r>
      <w:r w:rsidRPr="009723C1">
        <w:rPr>
          <w:spacing w:val="-4"/>
          <w:lang w:val="nl-NL"/>
        </w:rPr>
        <w:t>Chánh Văn phòng HĐND-UBND huyện, Chánh Thanh tra huyện</w:t>
      </w:r>
      <w:r>
        <w:rPr>
          <w:spacing w:val="-4"/>
          <w:lang w:val="nl-NL"/>
        </w:rPr>
        <w:t>, Trưở</w:t>
      </w:r>
      <w:r w:rsidR="004E323C">
        <w:rPr>
          <w:spacing w:val="-4"/>
          <w:lang w:val="nl-NL"/>
        </w:rPr>
        <w:t>ng P</w:t>
      </w:r>
      <w:r>
        <w:rPr>
          <w:spacing w:val="-4"/>
          <w:lang w:val="nl-NL"/>
        </w:rPr>
        <w:t>hòng Nội vụ</w:t>
      </w:r>
      <w:r w:rsidRPr="009723C1">
        <w:rPr>
          <w:spacing w:val="-4"/>
          <w:lang w:val="nl-NL"/>
        </w:rPr>
        <w:t xml:space="preserve">; Thủ trưởng các cơ quan, đơn vị </w:t>
      </w:r>
      <w:r w:rsidR="00B004E9">
        <w:rPr>
          <w:spacing w:val="-4"/>
          <w:lang w:val="nl-NL"/>
        </w:rPr>
        <w:t xml:space="preserve">có </w:t>
      </w:r>
      <w:r w:rsidRPr="009723C1">
        <w:rPr>
          <w:spacing w:val="-4"/>
          <w:lang w:val="nl-NL"/>
        </w:rPr>
        <w:t xml:space="preserve">liên quan </w:t>
      </w:r>
      <w:r w:rsidR="003E187B">
        <w:rPr>
          <w:spacing w:val="-4"/>
          <w:lang w:val="nl-NL"/>
        </w:rPr>
        <w:t>và chủ tị</w:t>
      </w:r>
      <w:r w:rsidR="00B004E9">
        <w:rPr>
          <w:spacing w:val="-4"/>
          <w:lang w:val="nl-NL"/>
        </w:rPr>
        <w:t>ch UBND các xã, T</w:t>
      </w:r>
      <w:r w:rsidR="003E187B">
        <w:rPr>
          <w:spacing w:val="-4"/>
          <w:lang w:val="nl-NL"/>
        </w:rPr>
        <w:t xml:space="preserve">hị trấn </w:t>
      </w:r>
      <w:r w:rsidRPr="009723C1">
        <w:rPr>
          <w:spacing w:val="-4"/>
          <w:lang w:val="nl-NL"/>
        </w:rPr>
        <w:t>chịu trách nhiệm thi hành Quyết định này./.</w:t>
      </w:r>
    </w:p>
    <w:tbl>
      <w:tblPr>
        <w:tblW w:w="9505" w:type="dxa"/>
        <w:tblLook w:val="01E0" w:firstRow="1" w:lastRow="1" w:firstColumn="1" w:lastColumn="1" w:noHBand="0" w:noVBand="0"/>
      </w:tblPr>
      <w:tblGrid>
        <w:gridCol w:w="4928"/>
        <w:gridCol w:w="4577"/>
      </w:tblGrid>
      <w:tr w:rsidR="003C26CB" w:rsidRPr="008937CF" w:rsidTr="00E04563">
        <w:trPr>
          <w:trHeight w:val="1469"/>
        </w:trPr>
        <w:tc>
          <w:tcPr>
            <w:tcW w:w="4928" w:type="dxa"/>
            <w:shd w:val="clear" w:color="auto" w:fill="auto"/>
          </w:tcPr>
          <w:p w:rsidR="003C26CB" w:rsidRPr="008937CF" w:rsidRDefault="003C26CB" w:rsidP="00105F4B">
            <w:pPr>
              <w:spacing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8937CF">
              <w:rPr>
                <w:b/>
                <w:i/>
                <w:sz w:val="24"/>
                <w:szCs w:val="24"/>
              </w:rPr>
              <w:t>N</w:t>
            </w:r>
            <w:r w:rsidRPr="008937CF">
              <w:rPr>
                <w:rFonts w:hint="eastAsia"/>
                <w:b/>
                <w:i/>
                <w:sz w:val="24"/>
                <w:szCs w:val="24"/>
              </w:rPr>
              <w:t>ơ</w:t>
            </w:r>
            <w:r w:rsidRPr="008937CF">
              <w:rPr>
                <w:b/>
                <w:i/>
                <w:sz w:val="24"/>
                <w:szCs w:val="24"/>
              </w:rPr>
              <w:t>i nhận:</w:t>
            </w:r>
          </w:p>
          <w:p w:rsidR="003C26CB" w:rsidRPr="008937CF" w:rsidRDefault="003C26CB" w:rsidP="00105F4B">
            <w:pPr>
              <w:spacing w:line="240" w:lineRule="auto"/>
              <w:jc w:val="both"/>
              <w:rPr>
                <w:sz w:val="22"/>
              </w:rPr>
            </w:pPr>
            <w:r w:rsidRPr="008937CF">
              <w:rPr>
                <w:sz w:val="22"/>
              </w:rPr>
              <w:t>- Nh</w:t>
            </w:r>
            <w:r w:rsidRPr="008937CF">
              <w:rPr>
                <w:rFonts w:hint="eastAsia"/>
                <w:sz w:val="22"/>
              </w:rPr>
              <w:t>ư</w:t>
            </w:r>
            <w:r w:rsidRPr="008937CF">
              <w:rPr>
                <w:sz w:val="22"/>
              </w:rPr>
              <w:t xml:space="preserve"> </w:t>
            </w:r>
            <w:r w:rsidRPr="008937CF">
              <w:rPr>
                <w:rFonts w:hint="eastAsia"/>
                <w:sz w:val="22"/>
              </w:rPr>
              <w:t>Đ</w:t>
            </w:r>
            <w:r w:rsidRPr="008937CF">
              <w:rPr>
                <w:sz w:val="22"/>
              </w:rPr>
              <w:t>iều 3;</w:t>
            </w:r>
          </w:p>
          <w:p w:rsidR="003C26CB" w:rsidRDefault="003C26CB" w:rsidP="00105F4B">
            <w:pPr>
              <w:spacing w:line="240" w:lineRule="auto"/>
              <w:jc w:val="both"/>
              <w:rPr>
                <w:sz w:val="22"/>
              </w:rPr>
            </w:pPr>
            <w:r w:rsidRPr="00D12C63">
              <w:rPr>
                <w:sz w:val="22"/>
              </w:rPr>
              <w:t xml:space="preserve">- Thanh tra tỉnh, Sở </w:t>
            </w:r>
            <w:r>
              <w:rPr>
                <w:sz w:val="22"/>
              </w:rPr>
              <w:t>T</w:t>
            </w:r>
            <w:r w:rsidRPr="00D12C63">
              <w:rPr>
                <w:sz w:val="22"/>
              </w:rPr>
              <w:t>ư pháp;</w:t>
            </w:r>
          </w:p>
          <w:p w:rsidR="003C26CB" w:rsidRPr="00D12C63" w:rsidRDefault="003C26CB" w:rsidP="00105F4B">
            <w:pPr>
              <w:spacing w:line="240" w:lineRule="auto"/>
              <w:jc w:val="both"/>
              <w:rPr>
                <w:sz w:val="22"/>
                <w:lang w:val="sv-SE"/>
              </w:rPr>
            </w:pPr>
            <w:r w:rsidRPr="00D12C63">
              <w:rPr>
                <w:sz w:val="22"/>
                <w:lang w:val="sv-SE"/>
              </w:rPr>
              <w:t>- TT. Huyện uỷ</w:t>
            </w:r>
            <w:r>
              <w:rPr>
                <w:sz w:val="22"/>
                <w:lang w:val="sv-SE"/>
              </w:rPr>
              <w:t>;</w:t>
            </w:r>
            <w:r w:rsidRPr="00D12C63">
              <w:rPr>
                <w:sz w:val="22"/>
                <w:lang w:val="sv-SE"/>
              </w:rPr>
              <w:t xml:space="preserve"> (</w:t>
            </w:r>
            <w:r>
              <w:rPr>
                <w:sz w:val="22"/>
                <w:lang w:val="sv-SE"/>
              </w:rPr>
              <w:t>B</w:t>
            </w:r>
            <w:r w:rsidRPr="00D12C63">
              <w:rPr>
                <w:sz w:val="22"/>
                <w:lang w:val="sv-SE"/>
              </w:rPr>
              <w:t>/c)</w:t>
            </w:r>
          </w:p>
          <w:p w:rsidR="003C26CB" w:rsidRPr="001533B4" w:rsidRDefault="003C26CB" w:rsidP="00105F4B">
            <w:pPr>
              <w:spacing w:line="240" w:lineRule="auto"/>
              <w:jc w:val="both"/>
              <w:rPr>
                <w:sz w:val="22"/>
                <w:lang w:val="sv-SE"/>
              </w:rPr>
            </w:pPr>
            <w:r w:rsidRPr="001533B4">
              <w:rPr>
                <w:sz w:val="22"/>
                <w:lang w:val="sv-SE"/>
              </w:rPr>
              <w:t>- TT. HĐND huyện;</w:t>
            </w:r>
          </w:p>
          <w:p w:rsidR="003C26CB" w:rsidRPr="001533B4" w:rsidRDefault="003C26CB" w:rsidP="00105F4B">
            <w:pPr>
              <w:spacing w:line="240" w:lineRule="auto"/>
              <w:jc w:val="both"/>
              <w:rPr>
                <w:sz w:val="22"/>
                <w:lang w:val="sv-SE"/>
              </w:rPr>
            </w:pPr>
            <w:r w:rsidRPr="001533B4">
              <w:rPr>
                <w:sz w:val="22"/>
                <w:lang w:val="sv-SE"/>
              </w:rPr>
              <w:t>- Chủ tịch, các PCT UBND huyện;</w:t>
            </w:r>
          </w:p>
          <w:p w:rsidR="003C26CB" w:rsidRDefault="003C26CB" w:rsidP="00105F4B">
            <w:pPr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Các cơ quan, ban, ngành, đoàn thể huyện;</w:t>
            </w:r>
          </w:p>
          <w:p w:rsidR="003C26CB" w:rsidRDefault="003C26CB" w:rsidP="00105F4B">
            <w:pPr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UBND các xã, thị trấn;</w:t>
            </w:r>
          </w:p>
          <w:p w:rsidR="003C26CB" w:rsidRPr="00D12C63" w:rsidRDefault="003C26CB" w:rsidP="00105F4B">
            <w:pPr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- Trang thông tin điện tử huyện (đăng tải);</w:t>
            </w:r>
          </w:p>
          <w:p w:rsidR="003C26CB" w:rsidRPr="00D12C63" w:rsidRDefault="003C26CB" w:rsidP="00105F4B">
            <w:pPr>
              <w:spacing w:line="240" w:lineRule="auto"/>
              <w:jc w:val="both"/>
              <w:rPr>
                <w:szCs w:val="28"/>
                <w:lang w:val="sv-SE"/>
              </w:rPr>
            </w:pPr>
            <w:r w:rsidRPr="00D12C63">
              <w:rPr>
                <w:sz w:val="22"/>
                <w:lang w:val="sv-SE"/>
              </w:rPr>
              <w:t>- L</w:t>
            </w:r>
            <w:r w:rsidRPr="00D12C63">
              <w:rPr>
                <w:rFonts w:hint="eastAsia"/>
                <w:sz w:val="22"/>
                <w:lang w:val="sv-SE"/>
              </w:rPr>
              <w:t>ư</w:t>
            </w:r>
            <w:r w:rsidRPr="00D12C63">
              <w:rPr>
                <w:sz w:val="22"/>
                <w:lang w:val="sv-SE"/>
              </w:rPr>
              <w:t>u: VT, TTr.</w:t>
            </w:r>
          </w:p>
        </w:tc>
        <w:tc>
          <w:tcPr>
            <w:tcW w:w="4577" w:type="dxa"/>
            <w:shd w:val="clear" w:color="auto" w:fill="auto"/>
          </w:tcPr>
          <w:p w:rsidR="003C26CB" w:rsidRPr="008937CF" w:rsidRDefault="003C26CB" w:rsidP="00105F4B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TM. ỦY BAN NHÂN DÂN </w:t>
            </w:r>
          </w:p>
          <w:p w:rsidR="003C26CB" w:rsidRDefault="003C26CB" w:rsidP="00105F4B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8937CF">
              <w:rPr>
                <w:b/>
                <w:sz w:val="26"/>
                <w:szCs w:val="26"/>
              </w:rPr>
              <w:t>CHỦ TỊCH</w:t>
            </w:r>
          </w:p>
          <w:p w:rsidR="003C26CB" w:rsidRPr="006B3679" w:rsidRDefault="003C26CB" w:rsidP="00105F4B">
            <w:pPr>
              <w:spacing w:line="240" w:lineRule="auto"/>
              <w:rPr>
                <w:sz w:val="26"/>
                <w:szCs w:val="26"/>
              </w:rPr>
            </w:pPr>
          </w:p>
          <w:p w:rsidR="003C26CB" w:rsidRPr="006B3679" w:rsidRDefault="003C26CB" w:rsidP="00105F4B">
            <w:pPr>
              <w:spacing w:line="240" w:lineRule="auto"/>
              <w:rPr>
                <w:sz w:val="26"/>
                <w:szCs w:val="26"/>
              </w:rPr>
            </w:pPr>
          </w:p>
          <w:p w:rsidR="003C26CB" w:rsidRPr="006B3679" w:rsidRDefault="003C26CB" w:rsidP="00105F4B">
            <w:pPr>
              <w:spacing w:line="240" w:lineRule="auto"/>
              <w:rPr>
                <w:sz w:val="26"/>
                <w:szCs w:val="26"/>
              </w:rPr>
            </w:pPr>
          </w:p>
          <w:p w:rsidR="003C26CB" w:rsidRPr="006B3679" w:rsidRDefault="003C26CB" w:rsidP="00105F4B">
            <w:pPr>
              <w:spacing w:line="240" w:lineRule="auto"/>
              <w:rPr>
                <w:sz w:val="26"/>
                <w:szCs w:val="26"/>
              </w:rPr>
            </w:pPr>
          </w:p>
          <w:p w:rsidR="003C26CB" w:rsidRDefault="003C26CB" w:rsidP="00105F4B">
            <w:pPr>
              <w:spacing w:line="240" w:lineRule="auto"/>
              <w:rPr>
                <w:b/>
                <w:sz w:val="26"/>
                <w:szCs w:val="26"/>
              </w:rPr>
            </w:pPr>
          </w:p>
          <w:p w:rsidR="003C26CB" w:rsidRDefault="003C26CB" w:rsidP="00105F4B">
            <w:pPr>
              <w:spacing w:line="240" w:lineRule="auto"/>
              <w:rPr>
                <w:b/>
                <w:sz w:val="26"/>
                <w:szCs w:val="26"/>
              </w:rPr>
            </w:pPr>
          </w:p>
          <w:p w:rsidR="003C26CB" w:rsidRPr="006B3679" w:rsidRDefault="002E37D0" w:rsidP="00105F4B">
            <w:pPr>
              <w:tabs>
                <w:tab w:val="left" w:pos="2792"/>
              </w:tabs>
              <w:spacing w:line="240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</w:t>
            </w:r>
            <w:r w:rsidR="001C7715">
              <w:rPr>
                <w:b/>
                <w:bCs/>
                <w:szCs w:val="28"/>
              </w:rPr>
              <w:t>Đao Văn Khánh</w:t>
            </w:r>
          </w:p>
        </w:tc>
      </w:tr>
    </w:tbl>
    <w:p w:rsidR="001438A8" w:rsidRPr="002A4D4D" w:rsidRDefault="001438A8" w:rsidP="001438A8">
      <w:pPr>
        <w:spacing w:after="0"/>
        <w:jc w:val="center"/>
        <w:rPr>
          <w:b/>
          <w:lang w:val="nl-NL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73A576" wp14:editId="069F5093">
                <wp:simplePos x="0" y="0"/>
                <wp:positionH relativeFrom="column">
                  <wp:posOffset>2181225</wp:posOffset>
                </wp:positionH>
                <wp:positionV relativeFrom="paragraph">
                  <wp:posOffset>8890</wp:posOffset>
                </wp:positionV>
                <wp:extent cx="1866900" cy="0"/>
                <wp:effectExtent l="12065" t="5080" r="6985" b="1397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66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.75pt,.7pt" to="31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"/>
            </w:pict>
          </mc:Fallback>
        </mc:AlternateContent>
      </w:r>
    </w:p>
    <w:sectPr w:rsidR="001438A8" w:rsidRPr="002A4D4D" w:rsidSect="00C268EF">
      <w:pgSz w:w="12240" w:h="15840"/>
      <w:pgMar w:top="964" w:right="851" w:bottom="907" w:left="147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8A8"/>
    <w:rsid w:val="000032DF"/>
    <w:rsid w:val="00024979"/>
    <w:rsid w:val="00087266"/>
    <w:rsid w:val="000C1C92"/>
    <w:rsid w:val="000C24AE"/>
    <w:rsid w:val="000E2706"/>
    <w:rsid w:val="000F4441"/>
    <w:rsid w:val="00105F4B"/>
    <w:rsid w:val="00122A58"/>
    <w:rsid w:val="0012671F"/>
    <w:rsid w:val="00127457"/>
    <w:rsid w:val="0013534E"/>
    <w:rsid w:val="0013654B"/>
    <w:rsid w:val="001438A8"/>
    <w:rsid w:val="001451D4"/>
    <w:rsid w:val="001C01E6"/>
    <w:rsid w:val="001C7715"/>
    <w:rsid w:val="00211262"/>
    <w:rsid w:val="002804BB"/>
    <w:rsid w:val="00283282"/>
    <w:rsid w:val="00291AA0"/>
    <w:rsid w:val="002E37D0"/>
    <w:rsid w:val="00326F69"/>
    <w:rsid w:val="00332289"/>
    <w:rsid w:val="003335B2"/>
    <w:rsid w:val="00370A97"/>
    <w:rsid w:val="003B5FAA"/>
    <w:rsid w:val="003C26CB"/>
    <w:rsid w:val="003E187B"/>
    <w:rsid w:val="003F7F56"/>
    <w:rsid w:val="00460707"/>
    <w:rsid w:val="00460E66"/>
    <w:rsid w:val="00477007"/>
    <w:rsid w:val="004A20F3"/>
    <w:rsid w:val="004D5FCE"/>
    <w:rsid w:val="004D6ABF"/>
    <w:rsid w:val="004E29C2"/>
    <w:rsid w:val="004E2F3A"/>
    <w:rsid w:val="004E323C"/>
    <w:rsid w:val="004F2699"/>
    <w:rsid w:val="00570424"/>
    <w:rsid w:val="00597AF5"/>
    <w:rsid w:val="005B1325"/>
    <w:rsid w:val="005D4BAE"/>
    <w:rsid w:val="00627B06"/>
    <w:rsid w:val="00716501"/>
    <w:rsid w:val="007A7877"/>
    <w:rsid w:val="007B51BF"/>
    <w:rsid w:val="00837A9E"/>
    <w:rsid w:val="00852D13"/>
    <w:rsid w:val="00855EEF"/>
    <w:rsid w:val="00875CD8"/>
    <w:rsid w:val="008866C2"/>
    <w:rsid w:val="008979DE"/>
    <w:rsid w:val="008B1D74"/>
    <w:rsid w:val="008D3B43"/>
    <w:rsid w:val="008E3D56"/>
    <w:rsid w:val="008E56C7"/>
    <w:rsid w:val="00901EFC"/>
    <w:rsid w:val="00965DC3"/>
    <w:rsid w:val="009707EF"/>
    <w:rsid w:val="00971B05"/>
    <w:rsid w:val="009D66D0"/>
    <w:rsid w:val="00A150E0"/>
    <w:rsid w:val="00A543DB"/>
    <w:rsid w:val="00A57BA9"/>
    <w:rsid w:val="00A76D7A"/>
    <w:rsid w:val="00AD527D"/>
    <w:rsid w:val="00B004E9"/>
    <w:rsid w:val="00B83547"/>
    <w:rsid w:val="00BB2B10"/>
    <w:rsid w:val="00BC74A0"/>
    <w:rsid w:val="00C02DCF"/>
    <w:rsid w:val="00C20745"/>
    <w:rsid w:val="00C21749"/>
    <w:rsid w:val="00C57215"/>
    <w:rsid w:val="00C71574"/>
    <w:rsid w:val="00C728C3"/>
    <w:rsid w:val="00CB5FA9"/>
    <w:rsid w:val="00D06BAE"/>
    <w:rsid w:val="00D27AC6"/>
    <w:rsid w:val="00D66D45"/>
    <w:rsid w:val="00D921A1"/>
    <w:rsid w:val="00DC1FE6"/>
    <w:rsid w:val="00DD2544"/>
    <w:rsid w:val="00E06A5D"/>
    <w:rsid w:val="00E1242B"/>
    <w:rsid w:val="00E20F80"/>
    <w:rsid w:val="00E350F9"/>
    <w:rsid w:val="00E4069B"/>
    <w:rsid w:val="00E6039F"/>
    <w:rsid w:val="00E94DD4"/>
    <w:rsid w:val="00EB5852"/>
    <w:rsid w:val="00EF3878"/>
    <w:rsid w:val="00F742B3"/>
    <w:rsid w:val="00F914AD"/>
    <w:rsid w:val="00FA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qFormat/>
    <w:rsid w:val="001438A8"/>
    <w:pPr>
      <w:keepNext/>
      <w:spacing w:after="0" w:line="240" w:lineRule="auto"/>
      <w:jc w:val="center"/>
      <w:outlineLvl w:val="4"/>
    </w:pPr>
    <w:rPr>
      <w:rFonts w:ascii=".VnTime" w:eastAsia="Times New Roman" w:hAnsi=".VnTime" w:cs="Times New Roman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1438A8"/>
    <w:rPr>
      <w:rFonts w:ascii=".VnTime" w:eastAsia="Times New Roman" w:hAnsi=".VnTime" w:cs="Times New Roman"/>
      <w:i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qFormat/>
    <w:rsid w:val="001438A8"/>
    <w:pPr>
      <w:keepNext/>
      <w:spacing w:after="0" w:line="240" w:lineRule="auto"/>
      <w:jc w:val="center"/>
      <w:outlineLvl w:val="4"/>
    </w:pPr>
    <w:rPr>
      <w:rFonts w:ascii=".VnTime" w:eastAsia="Times New Roman" w:hAnsi=".VnTime" w:cs="Times New Roman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1438A8"/>
    <w:rPr>
      <w:rFonts w:ascii=".VnTime" w:eastAsia="Times New Roman" w:hAnsi=".VnTime" w:cs="Times New Roman"/>
      <w:i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Truong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</dc:creator>
  <cp:lastModifiedBy>User</cp:lastModifiedBy>
  <cp:revision>62</cp:revision>
  <dcterms:created xsi:type="dcterms:W3CDTF">2021-01-04T02:24:00Z</dcterms:created>
  <dcterms:modified xsi:type="dcterms:W3CDTF">2024-04-12T09:26:00Z</dcterms:modified>
</cp:coreProperties>
</file>